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B46" w:rsidRDefault="00A44B46">
      <w:pPr>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5940425" cy="8167114"/>
            <wp:effectExtent l="19050" t="0" r="3175" b="0"/>
            <wp:docPr id="4" name="Рисунок 4" descr="C:\Users\Карелина Н Ф\Desktop\ГИА\СТРО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елина Н Ф\Desktop\ГИА\СТРОИТ.jpg"/>
                    <pic:cNvPicPr>
                      <a:picLocks noChangeAspect="1" noChangeArrowheads="1"/>
                    </pic:cNvPicPr>
                  </pic:nvPicPr>
                  <pic:blipFill>
                    <a:blip r:embed="rId9" cstate="print"/>
                    <a:srcRect/>
                    <a:stretch>
                      <a:fillRect/>
                    </a:stretch>
                  </pic:blipFill>
                  <pic:spPr bwMode="auto">
                    <a:xfrm>
                      <a:off x="0" y="0"/>
                      <a:ext cx="5940425" cy="8167114"/>
                    </a:xfrm>
                    <a:prstGeom prst="rect">
                      <a:avLst/>
                    </a:prstGeom>
                    <a:noFill/>
                    <a:ln w="9525">
                      <a:noFill/>
                      <a:miter lim="800000"/>
                      <a:headEnd/>
                      <a:tailEnd/>
                    </a:ln>
                  </pic:spPr>
                </pic:pic>
              </a:graphicData>
            </a:graphic>
          </wp:inline>
        </w:drawing>
      </w:r>
    </w:p>
    <w:p w:rsidR="00A44B46" w:rsidRDefault="00A44B46">
      <w:pPr>
        <w:jc w:val="both"/>
        <w:rPr>
          <w:rFonts w:ascii="Times New Roman" w:eastAsia="Times New Roman" w:hAnsi="Times New Roman" w:cs="Times New Roman"/>
          <w:sz w:val="24"/>
        </w:rPr>
      </w:pPr>
    </w:p>
    <w:p w:rsidR="00A44B46" w:rsidRDefault="00A44B46">
      <w:pPr>
        <w:jc w:val="both"/>
        <w:rPr>
          <w:rFonts w:ascii="Times New Roman" w:eastAsia="Times New Roman" w:hAnsi="Times New Roman" w:cs="Times New Roman"/>
          <w:sz w:val="24"/>
        </w:rPr>
      </w:pPr>
    </w:p>
    <w:p w:rsidR="00447F66" w:rsidRDefault="00A01B2D">
      <w:pPr>
        <w:spacing w:after="160" w:line="259" w:lineRule="auto"/>
        <w:rPr>
          <w:rFonts w:ascii="Calibri" w:eastAsia="Calibri" w:hAnsi="Calibri" w:cs="Calibri"/>
          <w:sz w:val="24"/>
        </w:rPr>
      </w:pPr>
      <w:r>
        <w:rPr>
          <w:rFonts w:ascii="Times New Roman" w:eastAsia="Times New Roman" w:hAnsi="Times New Roman" w:cs="Times New Roman"/>
          <w:noProof/>
          <w:sz w:val="24"/>
        </w:rPr>
        <w:lastRenderedPageBreak/>
        <w:drawing>
          <wp:inline distT="0" distB="0" distL="0" distR="0">
            <wp:extent cx="5940425" cy="8167114"/>
            <wp:effectExtent l="19050" t="0" r="3175" b="0"/>
            <wp:docPr id="2" name="Рисунок 4" descr="C:\Users\Карелина Н Ф\Desktop\ГИА\СТРО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елина Н Ф\Desktop\ГИА\СТРОИТ.jpg"/>
                    <pic:cNvPicPr>
                      <a:picLocks noChangeAspect="1" noChangeArrowheads="1"/>
                    </pic:cNvPicPr>
                  </pic:nvPicPr>
                  <pic:blipFill>
                    <a:blip r:embed="rId10" cstate="print"/>
                    <a:srcRect/>
                    <a:stretch>
                      <a:fillRect/>
                    </a:stretch>
                  </pic:blipFill>
                  <pic:spPr bwMode="auto">
                    <a:xfrm>
                      <a:off x="0" y="0"/>
                      <a:ext cx="5940425" cy="8167114"/>
                    </a:xfrm>
                    <a:prstGeom prst="rect">
                      <a:avLst/>
                    </a:prstGeom>
                    <a:noFill/>
                    <a:ln w="9525">
                      <a:noFill/>
                      <a:miter lim="800000"/>
                      <a:headEnd/>
                      <a:tailEnd/>
                    </a:ln>
                  </pic:spPr>
                </pic:pic>
              </a:graphicData>
            </a:graphic>
          </wp:inline>
        </w:drawing>
      </w:r>
      <w:r w:rsidR="004B0DA1">
        <w:rPr>
          <w:rFonts w:ascii="Calibri" w:eastAsia="Calibri" w:hAnsi="Calibri" w:cs="Calibri"/>
          <w:sz w:val="24"/>
        </w:rPr>
        <w:t xml:space="preserve"> </w:t>
      </w:r>
    </w:p>
    <w:p w:rsidR="00447F66" w:rsidRDefault="00447F66">
      <w:pPr>
        <w:spacing w:after="160" w:line="259" w:lineRule="auto"/>
        <w:rPr>
          <w:rFonts w:ascii="Calibri" w:eastAsia="Calibri" w:hAnsi="Calibri" w:cs="Calibri"/>
          <w:sz w:val="24"/>
        </w:rPr>
      </w:pPr>
    </w:p>
    <w:p w:rsidR="00872834" w:rsidRDefault="00872834">
      <w:pPr>
        <w:spacing w:after="160" w:line="259" w:lineRule="auto"/>
        <w:rPr>
          <w:rFonts w:ascii="Calibri" w:eastAsia="Calibri" w:hAnsi="Calibri" w:cs="Calibri"/>
          <w:sz w:val="24"/>
        </w:rPr>
      </w:pPr>
    </w:p>
    <w:p w:rsidR="00872834" w:rsidRDefault="00872834">
      <w:pPr>
        <w:spacing w:after="160" w:line="259" w:lineRule="auto"/>
        <w:rPr>
          <w:rFonts w:ascii="Calibri" w:eastAsia="Calibri" w:hAnsi="Calibri" w:cs="Calibri"/>
          <w:sz w:val="24"/>
        </w:rPr>
      </w:pPr>
    </w:p>
    <w:p w:rsidR="00447F66" w:rsidRDefault="004B0DA1">
      <w:pPr>
        <w:numPr>
          <w:ilvl w:val="0"/>
          <w:numId w:val="1"/>
        </w:numPr>
        <w:ind w:left="1797" w:hanging="357"/>
        <w:jc w:val="both"/>
        <w:rPr>
          <w:rFonts w:ascii="Times New Roman" w:eastAsia="Times New Roman" w:hAnsi="Times New Roman" w:cs="Times New Roman"/>
          <w:b/>
          <w:sz w:val="24"/>
        </w:rPr>
      </w:pPr>
      <w:r>
        <w:rPr>
          <w:rFonts w:ascii="Times New Roman" w:eastAsia="Times New Roman" w:hAnsi="Times New Roman" w:cs="Times New Roman"/>
          <w:b/>
          <w:sz w:val="24"/>
        </w:rPr>
        <w:t>ПАСПОРТ ОЦЕНОЧНЫХ СРЕДСТВ ДЛЯ ГИА</w:t>
      </w:r>
    </w:p>
    <w:p w:rsidR="00447F66" w:rsidRDefault="004B0DA1">
      <w:pPr>
        <w:numPr>
          <w:ilvl w:val="0"/>
          <w:numId w:val="1"/>
        </w:numPr>
        <w:spacing w:before="240"/>
        <w:ind w:left="425" w:hanging="4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Особенности образовательной программы</w:t>
      </w:r>
    </w:p>
    <w:p w:rsidR="00447F66" w:rsidRDefault="004B0DA1">
      <w:pPr>
        <w:spacing w:before="1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Фонды примерных оценочных средств для проведения Государственной итоговой аттестации  разработаны для специальности 08.02.01 Строительство им эксплуатация зданий и сооружений в соответствии с:</w:t>
      </w:r>
    </w:p>
    <w:p w:rsidR="00447F66" w:rsidRDefault="00447F66">
      <w:pPr>
        <w:spacing w:before="120"/>
        <w:jc w:val="both"/>
        <w:rPr>
          <w:rFonts w:ascii="Times New Roman" w:eastAsia="Times New Roman" w:hAnsi="Times New Roman" w:cs="Times New Roman"/>
          <w:sz w:val="24"/>
        </w:rPr>
      </w:pPr>
    </w:p>
    <w:p w:rsidR="00447F66" w:rsidRDefault="00447F66">
      <w:pPr>
        <w:spacing w:line="240" w:lineRule="auto"/>
        <w:jc w:val="both"/>
        <w:rPr>
          <w:rFonts w:ascii="Calibri" w:eastAsia="Calibri" w:hAnsi="Calibri" w:cs="Calibri"/>
          <w:color w:val="FF0000"/>
          <w:sz w:val="24"/>
          <w:u w:val="single"/>
        </w:rPr>
      </w:pPr>
      <w:r>
        <w:object w:dxaOrig="15" w:dyaOrig="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00" o:spid="_x0000_i1025" type="#_x0000_t75" style="width:.85pt;height:2.5pt" o:ole="">
            <v:imagedata r:id="rId11" o:title=""/>
          </v:shape>
          <o:OLEObject Type="Embed" ProgID="StaticMetafile" ShapeID="rectole0000000000" DrawAspect="Content" ObjectID="_1749889770" r:id="rId12"/>
        </w:object>
      </w:r>
    </w:p>
    <w:p w:rsidR="00447F66" w:rsidRDefault="004B0DA1">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pacing w:val="-2"/>
          <w:sz w:val="24"/>
          <w:u w:val="single"/>
        </w:rPr>
        <w:t>- Ф</w:t>
      </w:r>
      <w:r>
        <w:rPr>
          <w:rFonts w:ascii="Times New Roman" w:eastAsia="Times New Roman" w:hAnsi="Times New Roman" w:cs="Times New Roman"/>
          <w:sz w:val="24"/>
          <w:u w:val="single"/>
        </w:rPr>
        <w:t>ед</w:t>
      </w:r>
      <w:r>
        <w:rPr>
          <w:rFonts w:ascii="Times New Roman" w:eastAsia="Times New Roman" w:hAnsi="Times New Roman" w:cs="Times New Roman"/>
          <w:spacing w:val="-3"/>
          <w:sz w:val="24"/>
          <w:u w:val="single"/>
        </w:rPr>
        <w:t>е</w:t>
      </w:r>
      <w:r>
        <w:rPr>
          <w:rFonts w:ascii="Times New Roman" w:eastAsia="Times New Roman" w:hAnsi="Times New Roman" w:cs="Times New Roman"/>
          <w:sz w:val="24"/>
          <w:u w:val="single"/>
        </w:rPr>
        <w:t>рал</w:t>
      </w:r>
      <w:r>
        <w:rPr>
          <w:rFonts w:ascii="Times New Roman" w:eastAsia="Times New Roman" w:hAnsi="Times New Roman" w:cs="Times New Roman"/>
          <w:spacing w:val="-2"/>
          <w:sz w:val="24"/>
          <w:u w:val="single"/>
        </w:rPr>
        <w:t>ь</w:t>
      </w:r>
      <w:r>
        <w:rPr>
          <w:rFonts w:ascii="Times New Roman" w:eastAsia="Times New Roman" w:hAnsi="Times New Roman" w:cs="Times New Roman"/>
          <w:sz w:val="24"/>
          <w:u w:val="single"/>
        </w:rPr>
        <w:t>н</w:t>
      </w:r>
      <w:r>
        <w:rPr>
          <w:rFonts w:ascii="Times New Roman" w:eastAsia="Times New Roman" w:hAnsi="Times New Roman" w:cs="Times New Roman"/>
          <w:spacing w:val="-2"/>
          <w:sz w:val="24"/>
          <w:u w:val="single"/>
        </w:rPr>
        <w:t>ы</w:t>
      </w:r>
      <w:r>
        <w:rPr>
          <w:rFonts w:ascii="Times New Roman" w:eastAsia="Times New Roman" w:hAnsi="Times New Roman" w:cs="Times New Roman"/>
          <w:sz w:val="24"/>
          <w:u w:val="single"/>
        </w:rPr>
        <w:t>м за</w:t>
      </w:r>
      <w:r>
        <w:rPr>
          <w:rFonts w:ascii="Times New Roman" w:eastAsia="Times New Roman" w:hAnsi="Times New Roman" w:cs="Times New Roman"/>
          <w:spacing w:val="-3"/>
          <w:sz w:val="24"/>
          <w:u w:val="single"/>
        </w:rPr>
        <w:t>к</w:t>
      </w:r>
      <w:r>
        <w:rPr>
          <w:rFonts w:ascii="Times New Roman" w:eastAsia="Times New Roman" w:hAnsi="Times New Roman" w:cs="Times New Roman"/>
          <w:spacing w:val="-2"/>
          <w:sz w:val="24"/>
          <w:u w:val="single"/>
        </w:rPr>
        <w:t>о</w:t>
      </w:r>
      <w:r>
        <w:rPr>
          <w:rFonts w:ascii="Times New Roman" w:eastAsia="Times New Roman" w:hAnsi="Times New Roman" w:cs="Times New Roman"/>
          <w:sz w:val="24"/>
          <w:u w:val="single"/>
        </w:rPr>
        <w:t>ном от 29де</w:t>
      </w:r>
      <w:r>
        <w:rPr>
          <w:rFonts w:ascii="Times New Roman" w:eastAsia="Times New Roman" w:hAnsi="Times New Roman" w:cs="Times New Roman"/>
          <w:spacing w:val="-2"/>
          <w:sz w:val="24"/>
          <w:u w:val="single"/>
        </w:rPr>
        <w:t>к</w:t>
      </w:r>
      <w:r>
        <w:rPr>
          <w:rFonts w:ascii="Times New Roman" w:eastAsia="Times New Roman" w:hAnsi="Times New Roman" w:cs="Times New Roman"/>
          <w:sz w:val="24"/>
          <w:u w:val="single"/>
        </w:rPr>
        <w:t>а</w:t>
      </w:r>
      <w:r>
        <w:rPr>
          <w:rFonts w:ascii="Times New Roman" w:eastAsia="Times New Roman" w:hAnsi="Times New Roman" w:cs="Times New Roman"/>
          <w:spacing w:val="-2"/>
          <w:sz w:val="24"/>
          <w:u w:val="single"/>
        </w:rPr>
        <w:t>б</w:t>
      </w:r>
      <w:r>
        <w:rPr>
          <w:rFonts w:ascii="Times New Roman" w:eastAsia="Times New Roman" w:hAnsi="Times New Roman" w:cs="Times New Roman"/>
          <w:sz w:val="24"/>
          <w:u w:val="single"/>
        </w:rPr>
        <w:t xml:space="preserve">ря </w:t>
      </w:r>
      <w:r>
        <w:rPr>
          <w:rFonts w:ascii="Times New Roman" w:eastAsia="Times New Roman" w:hAnsi="Times New Roman" w:cs="Times New Roman"/>
          <w:spacing w:val="-2"/>
          <w:sz w:val="24"/>
          <w:u w:val="single"/>
        </w:rPr>
        <w:t>20</w:t>
      </w:r>
      <w:r>
        <w:rPr>
          <w:rFonts w:ascii="Times New Roman" w:eastAsia="Times New Roman" w:hAnsi="Times New Roman" w:cs="Times New Roman"/>
          <w:sz w:val="24"/>
          <w:u w:val="single"/>
        </w:rPr>
        <w:t>1</w:t>
      </w:r>
      <w:r>
        <w:rPr>
          <w:rFonts w:ascii="Times New Roman" w:eastAsia="Times New Roman" w:hAnsi="Times New Roman" w:cs="Times New Roman"/>
          <w:spacing w:val="-2"/>
          <w:sz w:val="24"/>
          <w:u w:val="single"/>
        </w:rPr>
        <w:t>2</w:t>
      </w:r>
      <w:r>
        <w:rPr>
          <w:rFonts w:ascii="Times New Roman" w:eastAsia="Times New Roman" w:hAnsi="Times New Roman" w:cs="Times New Roman"/>
          <w:sz w:val="24"/>
          <w:u w:val="single"/>
        </w:rPr>
        <w:t xml:space="preserve">г. </w:t>
      </w:r>
      <w:r>
        <w:rPr>
          <w:rFonts w:ascii="Segoe UI Symbol" w:eastAsia="Segoe UI Symbol" w:hAnsi="Segoe UI Symbol" w:cs="Segoe UI Symbol"/>
          <w:sz w:val="24"/>
          <w:u w:val="single"/>
        </w:rPr>
        <w:t>№</w:t>
      </w:r>
      <w:r>
        <w:rPr>
          <w:rFonts w:ascii="Times New Roman" w:eastAsia="Times New Roman" w:hAnsi="Times New Roman" w:cs="Times New Roman"/>
          <w:spacing w:val="-2"/>
          <w:sz w:val="24"/>
          <w:u w:val="single"/>
        </w:rPr>
        <w:t>2</w:t>
      </w:r>
      <w:r>
        <w:rPr>
          <w:rFonts w:ascii="Times New Roman" w:eastAsia="Times New Roman" w:hAnsi="Times New Roman" w:cs="Times New Roman"/>
          <w:sz w:val="24"/>
          <w:u w:val="single"/>
        </w:rPr>
        <w:t>7</w:t>
      </w:r>
      <w:r>
        <w:rPr>
          <w:rFonts w:ascii="Times New Roman" w:eastAsia="Times New Roman" w:hAnsi="Times New Roman" w:cs="Times New Roman"/>
          <w:spacing w:val="5"/>
          <w:sz w:val="24"/>
          <w:u w:val="single"/>
        </w:rPr>
        <w:t>3</w:t>
      </w:r>
      <w:r>
        <w:rPr>
          <w:rFonts w:ascii="Times New Roman" w:eastAsia="Times New Roman" w:hAnsi="Times New Roman" w:cs="Times New Roman"/>
          <w:sz w:val="24"/>
          <w:u w:val="single"/>
        </w:rPr>
        <w:t>-</w:t>
      </w:r>
      <w:r>
        <w:rPr>
          <w:rFonts w:ascii="Times New Roman" w:eastAsia="Times New Roman" w:hAnsi="Times New Roman" w:cs="Times New Roman"/>
          <w:spacing w:val="-4"/>
          <w:sz w:val="24"/>
          <w:u w:val="single"/>
        </w:rPr>
        <w:t>Ф</w:t>
      </w:r>
      <w:r>
        <w:rPr>
          <w:rFonts w:ascii="Times New Roman" w:eastAsia="Times New Roman" w:hAnsi="Times New Roman" w:cs="Times New Roman"/>
          <w:sz w:val="24"/>
          <w:u w:val="single"/>
        </w:rPr>
        <w:t xml:space="preserve">З </w:t>
      </w:r>
      <w:r>
        <w:rPr>
          <w:rFonts w:ascii="Times New Roman" w:eastAsia="Times New Roman" w:hAnsi="Times New Roman" w:cs="Times New Roman"/>
          <w:spacing w:val="-2"/>
          <w:sz w:val="24"/>
          <w:u w:val="single"/>
        </w:rPr>
        <w:t>«О</w:t>
      </w:r>
      <w:r>
        <w:rPr>
          <w:rFonts w:ascii="Times New Roman" w:eastAsia="Times New Roman" w:hAnsi="Times New Roman" w:cs="Times New Roman"/>
          <w:sz w:val="24"/>
          <w:u w:val="single"/>
        </w:rPr>
        <w:t>б о</w:t>
      </w:r>
      <w:r>
        <w:rPr>
          <w:rFonts w:ascii="Times New Roman" w:eastAsia="Times New Roman" w:hAnsi="Times New Roman" w:cs="Times New Roman"/>
          <w:spacing w:val="-2"/>
          <w:sz w:val="24"/>
          <w:u w:val="single"/>
        </w:rPr>
        <w:t>б</w:t>
      </w:r>
      <w:r>
        <w:rPr>
          <w:rFonts w:ascii="Times New Roman" w:eastAsia="Times New Roman" w:hAnsi="Times New Roman" w:cs="Times New Roman"/>
          <w:sz w:val="24"/>
          <w:u w:val="single"/>
        </w:rPr>
        <w:t>ра</w:t>
      </w:r>
      <w:r>
        <w:rPr>
          <w:rFonts w:ascii="Times New Roman" w:eastAsia="Times New Roman" w:hAnsi="Times New Roman" w:cs="Times New Roman"/>
          <w:spacing w:val="-3"/>
          <w:sz w:val="24"/>
          <w:u w:val="single"/>
        </w:rPr>
        <w:t>з</w:t>
      </w:r>
      <w:r>
        <w:rPr>
          <w:rFonts w:ascii="Times New Roman" w:eastAsia="Times New Roman" w:hAnsi="Times New Roman" w:cs="Times New Roman"/>
          <w:sz w:val="24"/>
          <w:u w:val="single"/>
        </w:rPr>
        <w:t>ова</w:t>
      </w:r>
      <w:r>
        <w:rPr>
          <w:rFonts w:ascii="Times New Roman" w:eastAsia="Times New Roman" w:hAnsi="Times New Roman" w:cs="Times New Roman"/>
          <w:spacing w:val="-2"/>
          <w:sz w:val="24"/>
          <w:u w:val="single"/>
        </w:rPr>
        <w:t>ни</w:t>
      </w:r>
      <w:r>
        <w:rPr>
          <w:rFonts w:ascii="Times New Roman" w:eastAsia="Times New Roman" w:hAnsi="Times New Roman" w:cs="Times New Roman"/>
          <w:sz w:val="24"/>
          <w:u w:val="single"/>
        </w:rPr>
        <w:t>и в Рос</w:t>
      </w:r>
      <w:r>
        <w:rPr>
          <w:rFonts w:ascii="Times New Roman" w:eastAsia="Times New Roman" w:hAnsi="Times New Roman" w:cs="Times New Roman"/>
          <w:spacing w:val="-2"/>
          <w:sz w:val="24"/>
          <w:u w:val="single"/>
        </w:rPr>
        <w:t>с</w:t>
      </w:r>
      <w:r>
        <w:rPr>
          <w:rFonts w:ascii="Times New Roman" w:eastAsia="Times New Roman" w:hAnsi="Times New Roman" w:cs="Times New Roman"/>
          <w:sz w:val="24"/>
          <w:u w:val="single"/>
        </w:rPr>
        <w:t>ий</w:t>
      </w:r>
      <w:r>
        <w:rPr>
          <w:rFonts w:ascii="Times New Roman" w:eastAsia="Times New Roman" w:hAnsi="Times New Roman" w:cs="Times New Roman"/>
          <w:spacing w:val="-3"/>
          <w:sz w:val="24"/>
          <w:u w:val="single"/>
        </w:rPr>
        <w:t>с</w:t>
      </w:r>
      <w:r>
        <w:rPr>
          <w:rFonts w:ascii="Times New Roman" w:eastAsia="Times New Roman" w:hAnsi="Times New Roman" w:cs="Times New Roman"/>
          <w:sz w:val="24"/>
          <w:u w:val="single"/>
        </w:rPr>
        <w:t>к</w:t>
      </w:r>
      <w:r>
        <w:rPr>
          <w:rFonts w:ascii="Times New Roman" w:eastAsia="Times New Roman" w:hAnsi="Times New Roman" w:cs="Times New Roman"/>
          <w:spacing w:val="-1"/>
          <w:sz w:val="24"/>
          <w:u w:val="single"/>
        </w:rPr>
        <w:t>о</w:t>
      </w:r>
      <w:r>
        <w:rPr>
          <w:rFonts w:ascii="Times New Roman" w:eastAsia="Times New Roman" w:hAnsi="Times New Roman" w:cs="Times New Roman"/>
          <w:sz w:val="24"/>
          <w:u w:val="single"/>
        </w:rPr>
        <w:t>й Федерации</w:t>
      </w:r>
      <w:r>
        <w:rPr>
          <w:rFonts w:ascii="Times New Roman" w:eastAsia="Times New Roman" w:hAnsi="Times New Roman" w:cs="Times New Roman"/>
          <w:spacing w:val="-4"/>
          <w:sz w:val="24"/>
          <w:u w:val="single"/>
        </w:rPr>
        <w:t>», с изменениями и дополнениями</w:t>
      </w:r>
      <w:r>
        <w:rPr>
          <w:rFonts w:ascii="Times New Roman" w:eastAsia="Times New Roman" w:hAnsi="Times New Roman" w:cs="Times New Roman"/>
          <w:sz w:val="24"/>
          <w:u w:val="single"/>
        </w:rPr>
        <w:t>;</w:t>
      </w:r>
    </w:p>
    <w:p w:rsidR="00447F66" w:rsidRDefault="00447F66">
      <w:pPr>
        <w:spacing w:after="0" w:line="240" w:lineRule="auto"/>
        <w:ind w:firstLine="709"/>
        <w:jc w:val="both"/>
        <w:rPr>
          <w:rFonts w:ascii="Times New Roman" w:eastAsia="Times New Roman" w:hAnsi="Times New Roman" w:cs="Times New Roman"/>
          <w:sz w:val="24"/>
          <w:u w:val="single"/>
        </w:rPr>
      </w:pPr>
    </w:p>
    <w:p w:rsidR="00447F66" w:rsidRDefault="004B0DA1">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 Локальными нормативными актами колледжа.</w:t>
      </w:r>
    </w:p>
    <w:p w:rsidR="00447F66" w:rsidRDefault="00447F66">
      <w:pPr>
        <w:spacing w:after="0" w:line="240" w:lineRule="auto"/>
        <w:jc w:val="both"/>
        <w:rPr>
          <w:rFonts w:ascii="Times New Roman" w:eastAsia="Times New Roman" w:hAnsi="Times New Roman" w:cs="Times New Roman"/>
          <w:sz w:val="24"/>
          <w:u w:val="single"/>
        </w:rPr>
      </w:pP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 Порядка проведения государственной итоговой аттестации по образовательным программам среднего профессионального образования в ГАПОУ СО «Уральский колледж технологий и предпринимательства» 2022 г.;</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Федерального государственного образовательного стандарта (далее – ФГОС) по профессии 08.01.25 Мастер отделочных строительных и декоративных работ, утвержденного 9 декабря 2016 года </w:t>
      </w:r>
      <w:r>
        <w:rPr>
          <w:rFonts w:ascii="Segoe UI Symbol" w:eastAsia="Segoe UI Symbol" w:hAnsi="Segoe UI Symbol" w:cs="Segoe UI Symbol"/>
          <w:sz w:val="24"/>
        </w:rPr>
        <w:t>№</w:t>
      </w:r>
      <w:r>
        <w:rPr>
          <w:rFonts w:ascii="Times New Roman" w:eastAsia="Times New Roman" w:hAnsi="Times New Roman" w:cs="Times New Roman"/>
          <w:sz w:val="24"/>
        </w:rPr>
        <w:t xml:space="preserve"> 1545;</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Приказа Минпросвещения России от 17.12.2020 </w:t>
      </w:r>
      <w:r>
        <w:rPr>
          <w:rFonts w:ascii="Segoe UI Symbol" w:eastAsia="Segoe UI Symbol" w:hAnsi="Segoe UI Symbol" w:cs="Segoe UI Symbol"/>
          <w:sz w:val="24"/>
        </w:rPr>
        <w:t>№</w:t>
      </w:r>
      <w:r>
        <w:rPr>
          <w:rFonts w:ascii="Times New Roman" w:eastAsia="Times New Roman" w:hAnsi="Times New Roman" w:cs="Times New Roman"/>
          <w:sz w:val="24"/>
        </w:rPr>
        <w:t xml:space="preserve"> 747 «О внесении изменений в федеральные государственные образовательные стандарты среднего профессионального образования»;</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Порядка проведения государственной итоговой аттестации по образовательным программ среднего профессионального образования  (Зарегистрировано в Минюсте России 01.11.2013 </w:t>
      </w:r>
      <w:r>
        <w:rPr>
          <w:rFonts w:ascii="Segoe UI Symbol" w:eastAsia="Segoe UI Symbol" w:hAnsi="Segoe UI Symbol" w:cs="Segoe UI Symbol"/>
          <w:sz w:val="24"/>
        </w:rPr>
        <w:t>№</w:t>
      </w:r>
      <w:r>
        <w:rPr>
          <w:rFonts w:ascii="Times New Roman" w:eastAsia="Times New Roman" w:hAnsi="Times New Roman" w:cs="Times New Roman"/>
          <w:sz w:val="24"/>
        </w:rPr>
        <w:t xml:space="preserve"> 30306), утвержденного приказом Министерства образования и науки Российской Федерации (Минобрнауки России) от 16 августа 2013 г. N 968 г. Москва (в редакции Приказов Минобрнауки России от 31.01.2014 </w:t>
      </w:r>
      <w:r>
        <w:rPr>
          <w:rFonts w:ascii="Segoe UI Symbol" w:eastAsia="Segoe UI Symbol" w:hAnsi="Segoe UI Symbol" w:cs="Segoe UI Symbol"/>
          <w:sz w:val="24"/>
        </w:rPr>
        <w:t>№</w:t>
      </w:r>
      <w:r>
        <w:rPr>
          <w:rFonts w:ascii="Times New Roman" w:eastAsia="Times New Roman" w:hAnsi="Times New Roman" w:cs="Times New Roman"/>
          <w:sz w:val="24"/>
        </w:rPr>
        <w:t xml:space="preserve"> 74 от 17.11.2017 </w:t>
      </w:r>
      <w:r>
        <w:rPr>
          <w:rFonts w:ascii="Segoe UI Symbol" w:eastAsia="Segoe UI Symbol" w:hAnsi="Segoe UI Symbol" w:cs="Segoe UI Symbol"/>
          <w:sz w:val="24"/>
        </w:rPr>
        <w:t>№</w:t>
      </w:r>
      <w:r>
        <w:rPr>
          <w:rFonts w:ascii="Times New Roman" w:eastAsia="Times New Roman" w:hAnsi="Times New Roman" w:cs="Times New Roman"/>
          <w:sz w:val="24"/>
        </w:rPr>
        <w:t xml:space="preserve"> 1138),с изменениями и дополнениями от: 31 января 2014 г., 17 ноября 2017 г., 10 ноября 2020 г.;</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  Примерной основной образовательной программы по профессии 08.01.25 Мастер отделочных строительных и декоративных работ, регистрационный номер 08.01.25-170331 в Федеральном реестре примерных образовательных программ СПО, дата регистрации 31/03/2017;</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Методических рекомендаций о проведении аттестации с использованием механизма демонстрационного экзамена, утверждены распоряжением Министерства просвещения Российской Федерации от 1 апреля 2020года </w:t>
      </w:r>
      <w:r>
        <w:rPr>
          <w:rFonts w:ascii="Segoe UI Symbol" w:eastAsia="Segoe UI Symbol" w:hAnsi="Segoe UI Symbol" w:cs="Segoe UI Symbol"/>
          <w:sz w:val="24"/>
        </w:rPr>
        <w:t>№</w:t>
      </w:r>
      <w:r>
        <w:rPr>
          <w:rFonts w:ascii="Times New Roman" w:eastAsia="Times New Roman" w:hAnsi="Times New Roman" w:cs="Times New Roman"/>
          <w:sz w:val="24"/>
        </w:rPr>
        <w:t>Р-36;</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Оценочных материалов для демонстрационного экзамена по стандартам Ворлдскиллс Россия по компетенции «Облицовка плиткой», утвержденных рабочей группой по вопросам разработки оценочных материалов в 2021 году для проведения </w:t>
      </w:r>
      <w:r>
        <w:rPr>
          <w:rFonts w:ascii="Times New Roman" w:eastAsia="Times New Roman" w:hAnsi="Times New Roman" w:cs="Times New Roman"/>
          <w:sz w:val="24"/>
        </w:rPr>
        <w:lastRenderedPageBreak/>
        <w:t xml:space="preserve">демонстрационного экзамена по стандартам Ворлдскиллс Россия по образовательным программам среднего профессионального образования (Протокол от 10.12.2021г. </w:t>
      </w:r>
      <w:r>
        <w:rPr>
          <w:rFonts w:ascii="Segoe UI Symbol" w:eastAsia="Segoe UI Symbol" w:hAnsi="Segoe UI Symbol" w:cs="Segoe UI Symbol"/>
          <w:sz w:val="24"/>
        </w:rPr>
        <w:t>№</w:t>
      </w:r>
      <w:r>
        <w:rPr>
          <w:rFonts w:ascii="Times New Roman" w:eastAsia="Times New Roman" w:hAnsi="Times New Roman" w:cs="Times New Roman"/>
          <w:sz w:val="24"/>
        </w:rPr>
        <w:t xml:space="preserve"> Пр-10.12.2021-1);</w:t>
      </w:r>
    </w:p>
    <w:p w:rsidR="00447F66" w:rsidRDefault="004B0DA1">
      <w:pPr>
        <w:spacing w:before="1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 рамках специальности 08.02.01 Строительство и эксплуатация зданий и сооружений  СПО предусмотрено освоение следующих сочетаний квалификаций/квалификаций:  техник.</w:t>
      </w:r>
    </w:p>
    <w:p w:rsidR="00447F66" w:rsidRDefault="004B0DA1">
      <w:pPr>
        <w:suppressAutoHyphen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Соответствие профессиональных модулей присваиваемым квалификациям (сочетаниям квалификаций п.1.11/1.12 ФГОС)</w:t>
      </w:r>
    </w:p>
    <w:tbl>
      <w:tblPr>
        <w:tblW w:w="0" w:type="auto"/>
        <w:tblInd w:w="98" w:type="dxa"/>
        <w:tblCellMar>
          <w:left w:w="10" w:type="dxa"/>
          <w:right w:w="10" w:type="dxa"/>
        </w:tblCellMar>
        <w:tblLook w:val="04A0"/>
      </w:tblPr>
      <w:tblGrid>
        <w:gridCol w:w="2660"/>
        <w:gridCol w:w="4819"/>
        <w:gridCol w:w="1985"/>
      </w:tblGrid>
      <w:tr w:rsidR="00447F66">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Наименование основных видов деятельности</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Наименование профессиональных модулей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Квалификация   </w:t>
            </w:r>
          </w:p>
          <w:p w:rsidR="00447F66" w:rsidRDefault="004B0DA1">
            <w:pPr>
              <w:suppressAutoHyphens/>
              <w:spacing w:after="0"/>
              <w:jc w:val="both"/>
            </w:pPr>
            <w:r>
              <w:rPr>
                <w:rFonts w:ascii="Times New Roman" w:eastAsia="Times New Roman" w:hAnsi="Times New Roman" w:cs="Times New Roman"/>
                <w:sz w:val="24"/>
              </w:rPr>
              <w:t>« Техник»</w:t>
            </w:r>
          </w:p>
        </w:tc>
      </w:tr>
      <w:tr w:rsidR="00447F66">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Участие в проектировании зданий и сооружений</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ПМ 01. Участие в проектировании зданий и сооружений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осваивается</w:t>
            </w:r>
          </w:p>
        </w:tc>
      </w:tr>
      <w:tr w:rsidR="00447F66">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Выполнение технологических процессов на объекте капитального строительства</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ПМ 02.Выполнение технологических процессов на объекте капитального строительства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осваивается</w:t>
            </w:r>
          </w:p>
        </w:tc>
      </w:tr>
      <w:tr w:rsidR="00447F66">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ПМ 03.Организация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осваивается</w:t>
            </w:r>
          </w:p>
        </w:tc>
      </w:tr>
      <w:tr w:rsidR="00447F66">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Организация видов работ при эксплуатации и реконструкции строительных объектов</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ПМ 04.Организация видов работ при эксплуатации и реконструкции строительных объектов</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uppressAutoHyphens/>
              <w:spacing w:after="0"/>
              <w:jc w:val="both"/>
            </w:pPr>
            <w:r>
              <w:rPr>
                <w:rFonts w:ascii="Times New Roman" w:eastAsia="Times New Roman" w:hAnsi="Times New Roman" w:cs="Times New Roman"/>
                <w:sz w:val="24"/>
              </w:rPr>
              <w:t>осваивается</w:t>
            </w:r>
          </w:p>
        </w:tc>
      </w:tr>
    </w:tbl>
    <w:p w:rsidR="00447F66" w:rsidRDefault="00447F66">
      <w:pPr>
        <w:suppressAutoHyphens/>
        <w:spacing w:after="0"/>
        <w:ind w:firstLine="709"/>
        <w:jc w:val="both"/>
        <w:rPr>
          <w:rFonts w:ascii="Times New Roman" w:eastAsia="Times New Roman" w:hAnsi="Times New Roman" w:cs="Times New Roman"/>
          <w:sz w:val="24"/>
        </w:rPr>
      </w:pPr>
    </w:p>
    <w:p w:rsidR="00447F66" w:rsidRDefault="004B0DA1">
      <w:pPr>
        <w:numPr>
          <w:ilvl w:val="0"/>
          <w:numId w:val="2"/>
        </w:numPr>
        <w:ind w:left="426" w:hanging="42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Применяемые материалы</w:t>
      </w:r>
    </w:p>
    <w:p w:rsidR="00447F66" w:rsidRDefault="004B0DA1">
      <w:pPr>
        <w:spacing w:before="120"/>
        <w:ind w:left="42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Для разработки оценочных заданий по каждому из сочетаний квалификаций рекомендуется применять следующие материалы:</w:t>
      </w:r>
    </w:p>
    <w:tbl>
      <w:tblPr>
        <w:tblW w:w="0" w:type="auto"/>
        <w:tblInd w:w="98" w:type="dxa"/>
        <w:tblCellMar>
          <w:left w:w="10" w:type="dxa"/>
          <w:right w:w="10" w:type="dxa"/>
        </w:tblCellMar>
        <w:tblLook w:val="04A0"/>
      </w:tblPr>
      <w:tblGrid>
        <w:gridCol w:w="2930"/>
        <w:gridCol w:w="3676"/>
        <w:gridCol w:w="2867"/>
      </w:tblGrid>
      <w:tr w:rsidR="00447F66">
        <w:trPr>
          <w:trHeight w:val="1"/>
        </w:trPr>
        <w:tc>
          <w:tcPr>
            <w:tcW w:w="2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line="240" w:lineRule="auto"/>
              <w:jc w:val="both"/>
            </w:pPr>
            <w:r>
              <w:rPr>
                <w:rFonts w:ascii="Times New Roman" w:eastAsia="Times New Roman" w:hAnsi="Times New Roman" w:cs="Times New Roman"/>
                <w:sz w:val="24"/>
                <w:shd w:val="clear" w:color="auto" w:fill="FFFFFF"/>
              </w:rPr>
              <w:t>Квалификация (сочетание квалификаций)</w:t>
            </w:r>
          </w:p>
        </w:tc>
        <w:tc>
          <w:tcPr>
            <w:tcW w:w="3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line="240" w:lineRule="auto"/>
              <w:jc w:val="both"/>
            </w:pPr>
            <w:r>
              <w:rPr>
                <w:rFonts w:ascii="Times New Roman" w:eastAsia="Times New Roman" w:hAnsi="Times New Roman" w:cs="Times New Roman"/>
                <w:sz w:val="24"/>
                <w:shd w:val="clear" w:color="auto" w:fill="FFFFFF"/>
              </w:rPr>
              <w:t>Профессиональный стандарт</w:t>
            </w:r>
          </w:p>
        </w:tc>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line="240" w:lineRule="auto"/>
              <w:jc w:val="both"/>
            </w:pPr>
            <w:r>
              <w:rPr>
                <w:rFonts w:ascii="Times New Roman" w:eastAsia="Times New Roman" w:hAnsi="Times New Roman" w:cs="Times New Roman"/>
                <w:sz w:val="24"/>
                <w:shd w:val="clear" w:color="auto" w:fill="FFFFFF"/>
              </w:rPr>
              <w:t>Компетенция Ворлдскиллс</w:t>
            </w:r>
          </w:p>
        </w:tc>
      </w:tr>
      <w:tr w:rsidR="00447F66">
        <w:trPr>
          <w:trHeight w:val="1"/>
        </w:trPr>
        <w:tc>
          <w:tcPr>
            <w:tcW w:w="2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line="240" w:lineRule="auto"/>
              <w:jc w:val="both"/>
            </w:pPr>
            <w:r>
              <w:rPr>
                <w:rFonts w:ascii="Times New Roman" w:eastAsia="Times New Roman" w:hAnsi="Times New Roman" w:cs="Times New Roman"/>
                <w:sz w:val="24"/>
              </w:rPr>
              <w:lastRenderedPageBreak/>
              <w:t xml:space="preserve"> « Техник»</w:t>
            </w:r>
          </w:p>
        </w:tc>
        <w:tc>
          <w:tcPr>
            <w:tcW w:w="36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47F66" w:rsidRDefault="004B0DA1">
            <w:pPr>
              <w:spacing w:before="120" w:line="240" w:lineRule="auto"/>
              <w:rPr>
                <w:rFonts w:ascii="Times New Roman" w:eastAsia="Times New Roman" w:hAnsi="Times New Roman" w:cs="Times New Roman"/>
                <w:shd w:val="clear" w:color="auto" w:fill="FFFF00"/>
              </w:rPr>
            </w:pPr>
            <w:r>
              <w:rPr>
                <w:rFonts w:ascii="Times New Roman" w:eastAsia="Times New Roman" w:hAnsi="Times New Roman" w:cs="Times New Roman"/>
                <w:shd w:val="clear" w:color="auto" w:fill="FFFFFF"/>
              </w:rPr>
              <w:t>Федеральный государственный образовательный стандарт среднего профессионального образования по специальности 08.02.01 Строительство и эксплуатация зданий и сооружений</w:t>
            </w:r>
            <w:r>
              <w:rPr>
                <w:rFonts w:ascii="Times New Roman" w:eastAsia="Times New Roman" w:hAnsi="Times New Roman" w:cs="Times New Roman"/>
                <w:shd w:val="clear" w:color="auto" w:fill="FFFF00"/>
              </w:rPr>
              <w:t xml:space="preserve"> </w:t>
            </w:r>
          </w:p>
          <w:p w:rsidR="00447F66" w:rsidRDefault="004B0DA1">
            <w:pPr>
              <w:spacing w:before="120" w:line="240" w:lineRule="auto"/>
              <w:rPr>
                <w:rFonts w:ascii="Times New Roman" w:eastAsia="Times New Roman" w:hAnsi="Times New Roman" w:cs="Times New Roman"/>
                <w:shd w:val="clear" w:color="auto" w:fill="FFFF00"/>
              </w:rPr>
            </w:pPr>
            <w:r>
              <w:rPr>
                <w:rFonts w:ascii="Times New Roman" w:eastAsia="Times New Roman" w:hAnsi="Times New Roman" w:cs="Times New Roman"/>
                <w:shd w:val="clear" w:color="auto" w:fill="FFFFFF"/>
              </w:rPr>
              <w:t>Федеральный государственный образовательный стандарт  по   профессии   среднего   профессионального  образования (далее СПО)  08.01.25  «Мастер отделочных строительных и декоративных работ», утвержденный приказом</w:t>
            </w:r>
            <w:r>
              <w:rPr>
                <w:rFonts w:ascii="Times New Roman" w:eastAsia="Times New Roman" w:hAnsi="Times New Roman" w:cs="Times New Roman"/>
                <w:shd w:val="clear" w:color="auto" w:fill="FFFF00"/>
              </w:rPr>
              <w:t xml:space="preserve"> </w:t>
            </w:r>
            <w:r>
              <w:rPr>
                <w:rFonts w:ascii="Times New Roman" w:eastAsia="Times New Roman" w:hAnsi="Times New Roman" w:cs="Times New Roman"/>
                <w:shd w:val="clear" w:color="auto" w:fill="FFFFFF"/>
              </w:rPr>
              <w:t xml:space="preserve">Министерства образования и науки Российской Федерации от 9 декабря 2016 года </w:t>
            </w:r>
            <w:r>
              <w:rPr>
                <w:rFonts w:ascii="Segoe UI Symbol" w:eastAsia="Segoe UI Symbol" w:hAnsi="Segoe UI Symbol" w:cs="Segoe UI Symbol"/>
                <w:shd w:val="clear" w:color="auto" w:fill="FFFFFF"/>
              </w:rPr>
              <w:t>№</w:t>
            </w:r>
            <w:r>
              <w:rPr>
                <w:rFonts w:ascii="Times New Roman" w:eastAsia="Times New Roman" w:hAnsi="Times New Roman" w:cs="Times New Roman"/>
                <w:shd w:val="clear" w:color="auto" w:fill="FFFFFF"/>
              </w:rPr>
              <w:t xml:space="preserve"> 1545</w:t>
            </w:r>
            <w:r>
              <w:rPr>
                <w:rFonts w:ascii="Times New Roman" w:eastAsia="Times New Roman" w:hAnsi="Times New Roman" w:cs="Times New Roman"/>
                <w:shd w:val="clear" w:color="auto" w:fill="FFFF00"/>
              </w:rPr>
              <w:t xml:space="preserve"> </w:t>
            </w:r>
          </w:p>
          <w:p w:rsidR="00447F66" w:rsidRDefault="004B0DA1">
            <w:pPr>
              <w:spacing w:before="120" w:line="240" w:lineRule="auto"/>
              <w:rPr>
                <w:rFonts w:ascii="Times New Roman" w:eastAsia="Times New Roman" w:hAnsi="Times New Roman" w:cs="Times New Roman"/>
                <w:shd w:val="clear" w:color="auto" w:fill="FFFF00"/>
              </w:rPr>
            </w:pPr>
            <w:r>
              <w:rPr>
                <w:rFonts w:ascii="Times New Roman" w:eastAsia="Times New Roman" w:hAnsi="Times New Roman" w:cs="Times New Roman"/>
                <w:shd w:val="clear" w:color="auto" w:fill="FFFFFF"/>
              </w:rPr>
              <w:t>Профессиональный стандарт «Плиточник», утвержденный приказом Министерства труда и социальной защиты Российской</w:t>
            </w:r>
            <w:r>
              <w:rPr>
                <w:rFonts w:ascii="Times New Roman" w:eastAsia="Times New Roman" w:hAnsi="Times New Roman" w:cs="Times New Roman"/>
                <w:shd w:val="clear" w:color="auto" w:fill="FFFF00"/>
              </w:rPr>
              <w:t xml:space="preserve"> </w:t>
            </w:r>
            <w:r>
              <w:rPr>
                <w:rFonts w:ascii="Times New Roman" w:eastAsia="Times New Roman" w:hAnsi="Times New Roman" w:cs="Times New Roman"/>
                <w:shd w:val="clear" w:color="auto" w:fill="FFFFFF"/>
              </w:rPr>
              <w:t>Федерации от 10 января  2017 года</w:t>
            </w:r>
            <w:r>
              <w:rPr>
                <w:rFonts w:ascii="Times New Roman" w:eastAsia="Times New Roman" w:hAnsi="Times New Roman" w:cs="Times New Roman"/>
                <w:shd w:val="clear" w:color="auto" w:fill="FFFF00"/>
              </w:rPr>
              <w:t xml:space="preserve"> </w:t>
            </w:r>
            <w:r>
              <w:rPr>
                <w:rFonts w:ascii="Segoe UI Symbol" w:eastAsia="Segoe UI Symbol" w:hAnsi="Segoe UI Symbol" w:cs="Segoe UI Symbol"/>
                <w:shd w:val="clear" w:color="auto" w:fill="FFFFFF"/>
              </w:rPr>
              <w:t>№</w:t>
            </w:r>
            <w:r>
              <w:rPr>
                <w:rFonts w:ascii="Times New Roman" w:eastAsia="Times New Roman" w:hAnsi="Times New Roman" w:cs="Times New Roman"/>
                <w:shd w:val="clear" w:color="auto" w:fill="FFFFFF"/>
              </w:rPr>
              <w:t xml:space="preserve"> 12 н.</w:t>
            </w:r>
          </w:p>
          <w:p w:rsidR="00447F66" w:rsidRDefault="00447F66">
            <w:pPr>
              <w:spacing w:before="120" w:line="240" w:lineRule="auto"/>
            </w:pPr>
          </w:p>
        </w:tc>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Оценочные материалы для   демонстрационного экзамена по стандартам Ворлдскиллс Россия</w:t>
            </w:r>
            <w:r>
              <w:rPr>
                <w:rFonts w:ascii="Times New Roman" w:eastAsia="Times New Roman" w:hAnsi="Times New Roman" w:cs="Times New Roman"/>
                <w:sz w:val="24"/>
                <w:shd w:val="clear" w:color="auto" w:fill="FFFFFF"/>
              </w:rPr>
              <w:t xml:space="preserve"> по к</w:t>
            </w:r>
            <w:r>
              <w:rPr>
                <w:rFonts w:ascii="Times New Roman" w:eastAsia="Times New Roman" w:hAnsi="Times New Roman" w:cs="Times New Roman"/>
                <w:sz w:val="24"/>
              </w:rPr>
              <w:t>омпетенции 12 «Облицовка плиткой»</w:t>
            </w:r>
          </w:p>
          <w:p w:rsidR="00447F66" w:rsidRDefault="00447F66">
            <w:pPr>
              <w:rPr>
                <w:rFonts w:ascii="Times New Roman" w:eastAsia="Times New Roman" w:hAnsi="Times New Roman" w:cs="Times New Roman"/>
                <w:sz w:val="24"/>
              </w:rPr>
            </w:pPr>
          </w:p>
          <w:p w:rsidR="00447F66" w:rsidRDefault="004B0DA1">
            <w:pPr>
              <w:spacing w:before="12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ТО</w:t>
            </w:r>
            <w:r>
              <w:rPr>
                <w:rFonts w:ascii="Times New Roman" w:eastAsia="Times New Roman" w:hAnsi="Times New Roman" w:cs="Times New Roman"/>
                <w:sz w:val="24"/>
                <w:shd w:val="clear" w:color="auto" w:fill="FFFFFF"/>
              </w:rPr>
              <w:t xml:space="preserve"> К</w:t>
            </w:r>
            <w:r>
              <w:rPr>
                <w:rFonts w:ascii="Times New Roman" w:eastAsia="Times New Roman" w:hAnsi="Times New Roman" w:cs="Times New Roman"/>
                <w:sz w:val="24"/>
              </w:rPr>
              <w:t>омпетенции 12 «Облицовка плиткой»</w:t>
            </w:r>
          </w:p>
          <w:p w:rsidR="00447F66" w:rsidRDefault="00447F66">
            <w:pPr>
              <w:spacing w:line="240" w:lineRule="auto"/>
            </w:pPr>
          </w:p>
        </w:tc>
      </w:tr>
    </w:tbl>
    <w:p w:rsidR="00447F66" w:rsidRDefault="00447F66">
      <w:pPr>
        <w:ind w:firstLine="708"/>
        <w:jc w:val="both"/>
        <w:rPr>
          <w:rFonts w:ascii="Times New Roman" w:eastAsia="Times New Roman" w:hAnsi="Times New Roman" w:cs="Times New Roman"/>
          <w:sz w:val="24"/>
          <w:shd w:val="clear" w:color="auto" w:fill="FFFFFF"/>
        </w:rPr>
      </w:pPr>
    </w:p>
    <w:p w:rsidR="00447F66" w:rsidRDefault="004B0DA1">
      <w:pPr>
        <w:spacing w:after="160" w:line="259"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p>
    <w:p w:rsidR="00447F66" w:rsidRDefault="00447F66">
      <w:pPr>
        <w:spacing w:after="160" w:line="259" w:lineRule="auto"/>
        <w:rPr>
          <w:rFonts w:ascii="Times New Roman" w:eastAsia="Times New Roman" w:hAnsi="Times New Roman" w:cs="Times New Roman"/>
          <w:sz w:val="24"/>
          <w:shd w:val="clear" w:color="auto" w:fill="FFFFFF"/>
        </w:rPr>
      </w:pPr>
    </w:p>
    <w:p w:rsidR="00447F66" w:rsidRDefault="004B0DA1">
      <w:pPr>
        <w:suppressAutoHyphens/>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1.3 . Перечень результатов, демонстрируемых на ГИА</w:t>
      </w:r>
    </w:p>
    <w:p w:rsidR="00447F66" w:rsidRDefault="004B0DA1">
      <w:pPr>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xml:space="preserve">Для специальности </w:t>
      </w:r>
      <w:r>
        <w:rPr>
          <w:rFonts w:ascii="Times New Roman" w:eastAsia="Times New Roman" w:hAnsi="Times New Roman" w:cs="Times New Roman"/>
          <w:sz w:val="24"/>
        </w:rPr>
        <w:t>08.02.01«Строительство и эксплуатация зданий и сооружений»</w:t>
      </w:r>
    </w:p>
    <w:p w:rsidR="00447F66" w:rsidRDefault="00447F66">
      <w:pPr>
        <w:spacing w:after="0" w:line="240" w:lineRule="auto"/>
        <w:jc w:val="both"/>
        <w:rPr>
          <w:rFonts w:ascii="Times New Roman" w:eastAsia="Times New Roman" w:hAnsi="Times New Roman" w:cs="Times New Roman"/>
          <w:sz w:val="24"/>
          <w:shd w:val="clear" w:color="auto" w:fill="FFFFFF"/>
        </w:rPr>
      </w:pPr>
    </w:p>
    <w:tbl>
      <w:tblPr>
        <w:tblW w:w="0" w:type="auto"/>
        <w:tblInd w:w="98" w:type="dxa"/>
        <w:tblCellMar>
          <w:left w:w="10" w:type="dxa"/>
          <w:right w:w="10" w:type="dxa"/>
        </w:tblCellMar>
        <w:tblLook w:val="04A0"/>
      </w:tblPr>
      <w:tblGrid>
        <w:gridCol w:w="5589"/>
        <w:gridCol w:w="402"/>
        <w:gridCol w:w="3482"/>
      </w:tblGrid>
      <w:tr w:rsidR="00447F66">
        <w:trPr>
          <w:trHeight w:val="132"/>
        </w:trPr>
        <w:tc>
          <w:tcPr>
            <w:tcW w:w="59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jc w:val="both"/>
            </w:pPr>
            <w:r>
              <w:rPr>
                <w:rFonts w:ascii="Times New Roman" w:eastAsia="Times New Roman" w:hAnsi="Times New Roman" w:cs="Times New Roman"/>
                <w:b/>
                <w:sz w:val="24"/>
                <w:shd w:val="clear" w:color="auto" w:fill="FFFFFF"/>
              </w:rPr>
              <w:t>Оцениваемые основные виды деятельности и компетенции по ним</w:t>
            </w:r>
          </w:p>
        </w:tc>
        <w:tc>
          <w:tcPr>
            <w:tcW w:w="3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jc w:val="both"/>
            </w:pPr>
            <w:r>
              <w:rPr>
                <w:rFonts w:ascii="Times New Roman" w:eastAsia="Times New Roman" w:hAnsi="Times New Roman" w:cs="Times New Roman"/>
                <w:b/>
                <w:sz w:val="24"/>
                <w:shd w:val="clear" w:color="auto" w:fill="FFFFFF"/>
              </w:rPr>
              <w:t xml:space="preserve">Описание выполняемых в ходе процедур ГИА заданий (примерная тематика заданий демонстрационного экзамена,   дипломных работ/дипломных проектов) </w:t>
            </w:r>
          </w:p>
        </w:tc>
      </w:tr>
      <w:tr w:rsidR="00447F66">
        <w:trPr>
          <w:trHeight w:val="1"/>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pPr>
            <w:r>
              <w:rPr>
                <w:rFonts w:ascii="Times New Roman" w:eastAsia="Times New Roman" w:hAnsi="Times New Roman" w:cs="Times New Roman"/>
                <w:b/>
                <w:sz w:val="24"/>
              </w:rPr>
              <w:t xml:space="preserve">Демонстрационный экзамен </w:t>
            </w:r>
          </w:p>
        </w:tc>
      </w:tr>
      <w:tr w:rsidR="00447F66">
        <w:trPr>
          <w:trHeight w:val="183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ВД 5 Выполнение облицовочных работ керамическими плитами и плитками</w:t>
            </w:r>
          </w:p>
          <w:p w:rsidR="00447F66" w:rsidRDefault="00447F66">
            <w:pPr>
              <w:spacing w:after="0" w:line="240" w:lineRule="auto"/>
            </w:pPr>
          </w:p>
        </w:tc>
        <w:tc>
          <w:tcPr>
            <w:tcW w:w="388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Выполнение облицовки стены в плоскости согласно прилагаемым чертежам площадью не более 3-х 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за 6 часов с предварительной подготовкой стены (выравнивание </w:t>
            </w:r>
            <w:r>
              <w:rPr>
                <w:rFonts w:ascii="Times New Roman" w:eastAsia="Times New Roman" w:hAnsi="Times New Roman" w:cs="Times New Roman"/>
                <w:sz w:val="24"/>
              </w:rPr>
              <w:lastRenderedPageBreak/>
              <w:t>поверхности).</w:t>
            </w:r>
          </w:p>
          <w:p w:rsidR="00447F66" w:rsidRDefault="00447F66">
            <w:pPr>
              <w:spacing w:after="0"/>
            </w:pPr>
          </w:p>
        </w:tc>
      </w:tr>
      <w:tr w:rsidR="00447F66">
        <w:trPr>
          <w:trHeight w:val="5120"/>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firstLine="357"/>
              <w:rPr>
                <w:rFonts w:ascii="Times New Roman" w:eastAsia="Times New Roman" w:hAnsi="Times New Roman" w:cs="Times New Roman"/>
                <w:spacing w:val="2"/>
                <w:sz w:val="24"/>
              </w:rPr>
            </w:pPr>
            <w:r>
              <w:rPr>
                <w:rFonts w:ascii="Times New Roman" w:eastAsia="Times New Roman" w:hAnsi="Times New Roman" w:cs="Times New Roman"/>
                <w:spacing w:val="2"/>
                <w:sz w:val="24"/>
              </w:rPr>
              <w:lastRenderedPageBreak/>
              <w:t>ПК 5.1</w:t>
            </w:r>
            <w:r>
              <w:rPr>
                <w:rFonts w:ascii="Times New Roman" w:eastAsia="Times New Roman" w:hAnsi="Times New Roman" w:cs="Times New Roman"/>
                <w:i/>
                <w:spacing w:val="2"/>
                <w:sz w:val="24"/>
              </w:rPr>
              <w:t>. </w:t>
            </w:r>
            <w:r>
              <w:rPr>
                <w:rFonts w:ascii="Times New Roman" w:eastAsia="Times New Roman" w:hAnsi="Times New Roman" w:cs="Times New Roman"/>
                <w:spacing w:val="2"/>
                <w:sz w:val="24"/>
              </w:rPr>
              <w:t>Выполнять подготовительные работы, включающие в себя: организацию рабочего места, выбора инструментов, приспособлений, материалов, приготовление растворов при производстве облицовочных работ плитками и плитами, в соответствии с заданием и требованиями охраны труда и техники безопасности.</w:t>
            </w:r>
          </w:p>
          <w:p w:rsidR="00447F66" w:rsidRDefault="004B0DA1">
            <w:pPr>
              <w:spacing w:after="0" w:line="240" w:lineRule="auto"/>
              <w:ind w:firstLine="357"/>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ПК 5.2</w:t>
            </w:r>
            <w:r>
              <w:rPr>
                <w:rFonts w:ascii="Times New Roman" w:eastAsia="Times New Roman" w:hAnsi="Times New Roman" w:cs="Times New Roman"/>
                <w:i/>
                <w:spacing w:val="2"/>
                <w:sz w:val="24"/>
              </w:rPr>
              <w:t>. </w:t>
            </w:r>
            <w:r>
              <w:rPr>
                <w:rFonts w:ascii="Times New Roman" w:eastAsia="Times New Roman" w:hAnsi="Times New Roman" w:cs="Times New Roman"/>
                <w:spacing w:val="2"/>
                <w:sz w:val="24"/>
              </w:rPr>
              <w:t>Выполнять облицовочные работы горизонтальных и вертикальных внутренних поверхностей помещений в соответствии с заданием, с соблюдением технологической последовательности выполнения операций и безопасных условий труда.</w:t>
            </w:r>
          </w:p>
          <w:p w:rsidR="00447F66" w:rsidRDefault="004B0DA1">
            <w:pPr>
              <w:spacing w:after="0" w:line="240" w:lineRule="auto"/>
            </w:pPr>
            <w:r>
              <w:rPr>
                <w:rFonts w:ascii="Times New Roman" w:eastAsia="Times New Roman" w:hAnsi="Times New Roman" w:cs="Times New Roman"/>
                <w:sz w:val="24"/>
              </w:rPr>
              <w:t>ПК 5.6</w:t>
            </w:r>
            <w:r>
              <w:rPr>
                <w:rFonts w:ascii="Times New Roman" w:eastAsia="Times New Roman" w:hAnsi="Times New Roman" w:cs="Times New Roman"/>
                <w:b/>
                <w:sz w:val="24"/>
              </w:rPr>
              <w:t>.</w:t>
            </w:r>
            <w:r>
              <w:rPr>
                <w:rFonts w:ascii="Times New Roman" w:eastAsia="Times New Roman" w:hAnsi="Times New Roman" w:cs="Times New Roman"/>
                <w:sz w:val="24"/>
              </w:rPr>
              <w:t>Устраивать декоративные и художественные мозаичные поверхности с применением облицовочной плитки.</w:t>
            </w:r>
          </w:p>
        </w:tc>
        <w:tc>
          <w:tcPr>
            <w:tcW w:w="388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tc>
      </w:tr>
      <w:tr w:rsidR="00447F66">
        <w:trPr>
          <w:trHeight w:val="1"/>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eastAsia="Times New Roman" w:hAnsi="Times New Roman" w:cs="Times New Roman"/>
                <w:b/>
                <w:sz w:val="24"/>
              </w:rPr>
              <w:lastRenderedPageBreak/>
              <w:t>Защита дипломной работы  по теме: разработка  проекта на строительство (реконструкцию) объектов капитального строительства  производственного и непроизводственного назначения</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ОК1. Выбирать способы решения задач профессиональной деятельности, применительно к различным контекстам</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3"/>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выбор решения профессиональных задач и   владение актуальными методами работы при выполнении дипломного проекта;</w:t>
            </w:r>
          </w:p>
          <w:p w:rsidR="00447F66" w:rsidRDefault="004B0DA1">
            <w:pPr>
              <w:numPr>
                <w:ilvl w:val="0"/>
                <w:numId w:val="3"/>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 xml:space="preserve">реализация индивидуального плана дипломного проектирования в соответствии с графиком дипломного проектирования; </w:t>
            </w:r>
          </w:p>
          <w:p w:rsidR="00447F66" w:rsidRDefault="004B0DA1">
            <w:pPr>
              <w:numPr>
                <w:ilvl w:val="0"/>
                <w:numId w:val="3"/>
              </w:numPr>
              <w:spacing w:after="0" w:line="240" w:lineRule="auto"/>
              <w:ind w:hanging="360"/>
            </w:pPr>
            <w:r>
              <w:rPr>
                <w:rFonts w:ascii="Times New Roman" w:eastAsia="Times New Roman" w:hAnsi="Times New Roman" w:cs="Times New Roman"/>
                <w:sz w:val="24"/>
              </w:rPr>
              <w:t>оценка результатов выполнения отдельных разделов  и всего дипломного проекта в целом</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ОК2.Осуществлять поиск, анализ и интерпретацию информации, необходимой для выполнения задач профессиональной деятельности</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pPr>
            <w:r>
              <w:rPr>
                <w:rFonts w:ascii="Times New Roman" w:eastAsia="Times New Roman" w:hAnsi="Times New Roman" w:cs="Times New Roman"/>
                <w:sz w:val="24"/>
              </w:rPr>
              <w:t>- получение необходимой информации с использованием различных  источников,  включая электронные</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ОК3.Планировать и реализовывать собственное профессиональное и личностное развитие.</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применение актуальной нормативно-правовой документации  при выполнении дипломного проекта;</w:t>
            </w:r>
          </w:p>
          <w:p w:rsidR="00447F66" w:rsidRDefault="004B0DA1">
            <w:pPr>
              <w:spacing w:after="0" w:line="240" w:lineRule="auto"/>
              <w:jc w:val="both"/>
            </w:pPr>
            <w:r>
              <w:rPr>
                <w:rFonts w:ascii="Times New Roman" w:eastAsia="Times New Roman" w:hAnsi="Times New Roman" w:cs="Times New Roman"/>
                <w:sz w:val="24"/>
              </w:rPr>
              <w:t>- использование современной научной профессиональной терминологии при составлении пояснительной записке к  дипломному проекту и при защите дипломного проекта</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ОК 4. Работать в коллективе и команде, эффективно взаимодействовать с коллегами, руководством, клиентами.</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4"/>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взаимодействовать  с консультантами и руководителем дипломного проекта;</w:t>
            </w:r>
          </w:p>
          <w:p w:rsidR="00447F66" w:rsidRDefault="004B0DA1">
            <w:pPr>
              <w:numPr>
                <w:ilvl w:val="0"/>
                <w:numId w:val="4"/>
              </w:numPr>
              <w:spacing w:after="0" w:line="240" w:lineRule="auto"/>
              <w:ind w:hanging="360"/>
              <w:jc w:val="both"/>
            </w:pPr>
            <w:r>
              <w:rPr>
                <w:rFonts w:ascii="Times New Roman" w:eastAsia="Times New Roman" w:hAnsi="Times New Roman" w:cs="Times New Roman"/>
                <w:sz w:val="24"/>
              </w:rPr>
              <w:t xml:space="preserve">взаимодействовать с </w:t>
            </w:r>
            <w:r>
              <w:rPr>
                <w:rFonts w:ascii="Times New Roman" w:eastAsia="Times New Roman" w:hAnsi="Times New Roman" w:cs="Times New Roman"/>
                <w:sz w:val="24"/>
              </w:rPr>
              <w:lastRenderedPageBreak/>
              <w:t>обучающимися при выполнении групповой дипломной работы</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lastRenderedPageBreak/>
              <w:t>ОК 05.Осуществлять устную и письменную коммуникацию на государственном языке с учетом особенностей социального и культурного контекста.</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5"/>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грамотно излагать свои мысли при выполнении пояснительной записки и защите дипломного проекта;</w:t>
            </w:r>
          </w:p>
          <w:p w:rsidR="00447F66" w:rsidRDefault="004B0DA1">
            <w:pPr>
              <w:numPr>
                <w:ilvl w:val="0"/>
                <w:numId w:val="5"/>
              </w:numPr>
              <w:spacing w:after="0" w:line="240" w:lineRule="auto"/>
              <w:ind w:hanging="360"/>
              <w:jc w:val="both"/>
            </w:pPr>
            <w:r>
              <w:rPr>
                <w:rFonts w:ascii="Times New Roman" w:eastAsia="Times New Roman" w:hAnsi="Times New Roman" w:cs="Times New Roman"/>
                <w:sz w:val="24"/>
              </w:rPr>
              <w:t>точно и правильно  оформлять  стандартные таблицы при выполнении дипломной работы</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ОК7. Содействовать сохранению окружающей среды, ресурсосбережению, эффективно действовать в чрезвычайных ситуациях.</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разработка мероприятий по охране труда, окружающей среде и пожарной безопасности при выполнении дипломного проекта строительного объекта;</w:t>
            </w:r>
          </w:p>
          <w:p w:rsidR="00447F66" w:rsidRDefault="004B0DA1">
            <w:pPr>
              <w:spacing w:after="0" w:line="240" w:lineRule="auto"/>
              <w:jc w:val="both"/>
            </w:pPr>
            <w:r>
              <w:rPr>
                <w:rFonts w:ascii="Times New Roman" w:eastAsia="Times New Roman" w:hAnsi="Times New Roman" w:cs="Times New Roman"/>
                <w:sz w:val="24"/>
              </w:rPr>
              <w:t>-применени</w:t>
            </w:r>
            <w:r>
              <w:rPr>
                <w:rFonts w:ascii="Calibri" w:eastAsia="Calibri" w:hAnsi="Calibri" w:cs="Calibri"/>
                <w:sz w:val="24"/>
              </w:rPr>
              <w:t xml:space="preserve">е </w:t>
            </w:r>
            <w:r>
              <w:rPr>
                <w:rFonts w:ascii="Times New Roman" w:eastAsia="Times New Roman" w:hAnsi="Times New Roman" w:cs="Times New Roman"/>
                <w:sz w:val="24"/>
              </w:rPr>
              <w:t xml:space="preserve">энергосберегающих и  ресурсосберегающих технологий при проектировании строительного объекта, выполнении  строительно-монтажных работ, в том числе отделочных работ, текущего ремонта и реконструкции. </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ОК 09.Использовать информационные технологии в профессиональной деятельности</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средства информационных технологий для решения профессиональных задач дипломного проектирований; </w:t>
            </w:r>
          </w:p>
          <w:p w:rsidR="00447F66" w:rsidRDefault="004B0DA1">
            <w:pPr>
              <w:numPr>
                <w:ilvl w:val="0"/>
                <w:numId w:val="6"/>
              </w:numPr>
              <w:spacing w:after="0" w:line="240" w:lineRule="auto"/>
              <w:ind w:hanging="360"/>
              <w:jc w:val="both"/>
            </w:pPr>
            <w:r>
              <w:rPr>
                <w:rFonts w:ascii="Times New Roman" w:eastAsia="Times New Roman" w:hAnsi="Times New Roman" w:cs="Times New Roman"/>
                <w:sz w:val="24"/>
              </w:rPr>
              <w:t>применять современное программное обеспечение при выполнении дипломной работы</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ОК11.Использовать знания по финансовой грамотности, планировать предпринимательскую деятельность в профессиональной сфере.</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7"/>
              </w:numPr>
              <w:spacing w:after="0" w:line="240" w:lineRule="auto"/>
              <w:ind w:hanging="360"/>
              <w:jc w:val="both"/>
            </w:pPr>
            <w:r>
              <w:rPr>
                <w:rFonts w:ascii="Times New Roman" w:eastAsia="Times New Roman" w:hAnsi="Times New Roman" w:cs="Times New Roman"/>
                <w:sz w:val="24"/>
              </w:rPr>
              <w:t>составлять и обосновывать  технико-экономические показатели по различным разделам дипломного проекта</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 xml:space="preserve">ВД 1.Участие в проектировании зданий и сооружений  </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Calibri" w:eastAsia="Calibri" w:hAnsi="Calibri" w:cs="Calibri"/>
              </w:rPr>
            </w:pP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8"/>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подбор по каталогам  строительных конструкций  для разработки архитектурно-строительных чертежей</w:t>
            </w:r>
          </w:p>
          <w:p w:rsidR="00447F66" w:rsidRDefault="004B0DA1">
            <w:pPr>
              <w:numPr>
                <w:ilvl w:val="0"/>
                <w:numId w:val="8"/>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 xml:space="preserve">составление спецификаций элементов; </w:t>
            </w:r>
          </w:p>
          <w:p w:rsidR="00447F66" w:rsidRDefault="004B0DA1">
            <w:pPr>
              <w:numPr>
                <w:ilvl w:val="0"/>
                <w:numId w:val="8"/>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разработка узлов и деталей конструктивных элементов зданий;</w:t>
            </w:r>
          </w:p>
          <w:p w:rsidR="00447F66" w:rsidRDefault="004B0DA1">
            <w:pPr>
              <w:numPr>
                <w:ilvl w:val="0"/>
                <w:numId w:val="8"/>
              </w:numPr>
              <w:spacing w:after="0" w:line="240" w:lineRule="auto"/>
              <w:ind w:hanging="360"/>
              <w:jc w:val="both"/>
            </w:pPr>
            <w:r>
              <w:rPr>
                <w:rFonts w:ascii="Times New Roman" w:eastAsia="Times New Roman" w:hAnsi="Times New Roman" w:cs="Times New Roman"/>
                <w:sz w:val="24"/>
              </w:rPr>
              <w:t xml:space="preserve">определение глубины заложения фундамента; </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ПК 1.2. Выполнять расчеты и конструирование строительных конструкций</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9"/>
              </w:numPr>
              <w:spacing w:after="0" w:line="240" w:lineRule="auto"/>
              <w:ind w:hanging="360"/>
            </w:pPr>
            <w:r>
              <w:rPr>
                <w:rFonts w:ascii="Times New Roman" w:eastAsia="Times New Roman" w:hAnsi="Times New Roman" w:cs="Times New Roman"/>
                <w:sz w:val="24"/>
              </w:rPr>
              <w:t xml:space="preserve">выполнение расчетов по проектированию строительных конструкций в  соответствии с требованиями нормативно-технических документов </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 xml:space="preserve">ПК 1.3. Разрабатывать архитектурно-строительные </w:t>
            </w:r>
            <w:r>
              <w:rPr>
                <w:rFonts w:ascii="Times New Roman" w:eastAsia="Times New Roman" w:hAnsi="Times New Roman" w:cs="Times New Roman"/>
                <w:sz w:val="24"/>
                <w:shd w:val="clear" w:color="auto" w:fill="FFFFFF"/>
              </w:rPr>
              <w:lastRenderedPageBreak/>
              <w:t>чертежи с использованием средств автоматизированного проектирования</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10"/>
              </w:numPr>
              <w:spacing w:after="0" w:line="240" w:lineRule="auto"/>
              <w:ind w:hanging="360"/>
              <w:jc w:val="both"/>
            </w:pPr>
            <w:r>
              <w:rPr>
                <w:rFonts w:ascii="Times New Roman" w:eastAsia="Times New Roman" w:hAnsi="Times New Roman" w:cs="Times New Roman"/>
                <w:sz w:val="24"/>
              </w:rPr>
              <w:lastRenderedPageBreak/>
              <w:t xml:space="preserve">разработка графической части дипломного проекта с </w:t>
            </w:r>
            <w:r>
              <w:rPr>
                <w:rFonts w:ascii="Times New Roman" w:eastAsia="Times New Roman" w:hAnsi="Times New Roman" w:cs="Times New Roman"/>
                <w:sz w:val="24"/>
              </w:rPr>
              <w:lastRenderedPageBreak/>
              <w:t>использованием информационных технологий.</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lastRenderedPageBreak/>
              <w:t>ПК 1.4. Участвовать в разработке проекта производства работ с применением информационных технологий</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11"/>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разработка календарных ( сетевых) планов производства строительных работ на объекте капитального строительства;</w:t>
            </w:r>
          </w:p>
          <w:p w:rsidR="00447F66" w:rsidRDefault="004B0DA1">
            <w:pPr>
              <w:numPr>
                <w:ilvl w:val="0"/>
                <w:numId w:val="11"/>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 xml:space="preserve"> разработка карт технологических и трудовых процессов </w:t>
            </w:r>
          </w:p>
          <w:p w:rsidR="00447F66" w:rsidRDefault="004B0DA1">
            <w:pPr>
              <w:numPr>
                <w:ilvl w:val="0"/>
                <w:numId w:val="11"/>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подбор комплектов строительных машин и</w:t>
            </w:r>
          </w:p>
          <w:p w:rsidR="00447F66" w:rsidRDefault="004B0DA1">
            <w:pPr>
              <w:numPr>
                <w:ilvl w:val="0"/>
                <w:numId w:val="11"/>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средств малой механизации для выполнения работ;</w:t>
            </w:r>
          </w:p>
          <w:p w:rsidR="00447F66" w:rsidRDefault="004B0DA1">
            <w:pPr>
              <w:numPr>
                <w:ilvl w:val="0"/>
                <w:numId w:val="11"/>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заполнение  унифицированных форм  плановой документации распределения ресурсов в проекте производства строительных работ;</w:t>
            </w:r>
          </w:p>
          <w:p w:rsidR="00447F66" w:rsidRDefault="004B0DA1">
            <w:pPr>
              <w:numPr>
                <w:ilvl w:val="0"/>
                <w:numId w:val="11"/>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оформление чертежей проекта производства работ с применением информационных технологий;</w:t>
            </w:r>
          </w:p>
          <w:p w:rsidR="00447F66" w:rsidRDefault="004B0DA1">
            <w:pPr>
              <w:numPr>
                <w:ilvl w:val="0"/>
                <w:numId w:val="11"/>
              </w:numPr>
              <w:spacing w:after="0" w:line="240" w:lineRule="auto"/>
              <w:ind w:hanging="360"/>
            </w:pPr>
            <w:r>
              <w:rPr>
                <w:rFonts w:ascii="Times New Roman" w:eastAsia="Times New Roman" w:hAnsi="Times New Roman" w:cs="Times New Roman"/>
                <w:sz w:val="24"/>
              </w:rPr>
              <w:t>использование в организации производства работ передового отечественного и зарубежного опыта.</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ВД 2. Выполнение технологических процессов на объекте капитального строительства</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Calibri" w:eastAsia="Calibri" w:hAnsi="Calibri" w:cs="Calibri"/>
              </w:rPr>
            </w:pP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ПК 2.1. Выполнять подготовительные работы на строительной площадке</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-разработка подготовки строительной площадки, участков производства  строительных работ и рабочих мест в соответствии с требованиями технологического процесса, охраны труда, пожарной безопасности и охраны окружающей среды в технологических картах на производство работ в дипломном проекте:</w:t>
            </w:r>
          </w:p>
          <w:p w:rsidR="00447F66" w:rsidRDefault="004B0DA1">
            <w:pPr>
              <w:spacing w:after="0" w:line="240" w:lineRule="auto"/>
              <w:jc w:val="both"/>
            </w:pPr>
            <w:r>
              <w:rPr>
                <w:rFonts w:ascii="Times New Roman" w:eastAsia="Times New Roman" w:hAnsi="Times New Roman" w:cs="Times New Roman"/>
                <w:sz w:val="24"/>
              </w:rPr>
              <w:t>- определение перечня работ по обеспечению безопасности строительной площадки объекта капитального строительства  в дипломном проекте</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ПК 2.2. Выполнять строительно-монтажные, в том числе отделочные работы на объекте капитального строительства</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pPr>
            <w:r>
              <w:rPr>
                <w:rFonts w:ascii="Times New Roman" w:eastAsia="Times New Roman" w:hAnsi="Times New Roman" w:cs="Times New Roman"/>
                <w:sz w:val="24"/>
              </w:rPr>
              <w:t>- определение  перечня работ по организации и производству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 в дипломном проекте</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lastRenderedPageBreak/>
              <w:t>ПК 2.3. Проводить оперативный учет объемов выполняемых работ и расходов материальных ресурсов</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12"/>
              </w:numPr>
              <w:spacing w:after="0" w:line="240" w:lineRule="auto"/>
              <w:ind w:hanging="360"/>
              <w:jc w:val="both"/>
            </w:pPr>
            <w:r>
              <w:rPr>
                <w:rFonts w:ascii="Times New Roman" w:eastAsia="Times New Roman" w:hAnsi="Times New Roman" w:cs="Times New Roman"/>
                <w:sz w:val="24"/>
              </w:rPr>
              <w:t>определение потребности производства строительно-монтажных работ, в том числе отделочных работ, на объекте капитального строительства в материально-технических ресурсах;</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both"/>
            </w:pPr>
            <w:r>
              <w:rPr>
                <w:rFonts w:ascii="Times New Roman" w:eastAsia="Times New Roman" w:hAnsi="Times New Roman" w:cs="Times New Roman"/>
                <w:sz w:val="24"/>
                <w:shd w:val="clear" w:color="auto" w:fill="FFFFFF"/>
              </w:rPr>
              <w:t>ВД3.Организация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Calibri" w:eastAsia="Calibri" w:hAnsi="Calibri" w:cs="Calibri"/>
              </w:rPr>
            </w:pPr>
          </w:p>
        </w:tc>
      </w:tr>
      <w:tr w:rsidR="00447F66">
        <w:trPr>
          <w:trHeight w:val="2732"/>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pPr>
            <w:r>
              <w:rPr>
                <w:rFonts w:ascii="Times New Roman" w:eastAsia="Times New Roman" w:hAnsi="Times New Roman" w:cs="Times New Roman"/>
                <w:sz w:val="24"/>
                <w:shd w:val="clear" w:color="auto" w:fill="FFFFFF"/>
              </w:rPr>
              <w:t>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 текущего ремонта и реконструкции строительных объектов</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13"/>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подбор и использование  научно-технической информации в области строительства при выполнении дипломного проекта;</w:t>
            </w:r>
          </w:p>
          <w:p w:rsidR="00447F66" w:rsidRDefault="004B0DA1">
            <w:pPr>
              <w:numPr>
                <w:ilvl w:val="0"/>
                <w:numId w:val="13"/>
              </w:numPr>
              <w:spacing w:after="0" w:line="240" w:lineRule="auto"/>
              <w:ind w:hanging="360"/>
              <w:jc w:val="both"/>
            </w:pPr>
            <w:r>
              <w:rPr>
                <w:rFonts w:ascii="Times New Roman" w:eastAsia="Times New Roman" w:hAnsi="Times New Roman" w:cs="Times New Roman"/>
                <w:sz w:val="24"/>
              </w:rPr>
              <w:t>разработка   мероприятий по повышению эффективности организационной и технологической оптимизации производства строительно-монтажных, в том числе отделочных работ</w:t>
            </w: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pPr>
            <w:r>
              <w:rPr>
                <w:rFonts w:ascii="Times New Roman" w:eastAsia="Times New Roman" w:hAnsi="Times New Roman" w:cs="Times New Roman"/>
                <w:sz w:val="24"/>
                <w:shd w:val="clear" w:color="auto" w:fill="FFFFFF"/>
              </w:rPr>
              <w:t>ПК 3.5. Обеспечивать соблюдение требований охраны труда, безопасности жизнедеятельности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14"/>
              </w:numPr>
              <w:spacing w:after="0" w:line="240" w:lineRule="auto"/>
              <w:ind w:hanging="360"/>
              <w:jc w:val="both"/>
            </w:pPr>
            <w:r>
              <w:rPr>
                <w:rFonts w:ascii="Times New Roman" w:eastAsia="Times New Roman" w:hAnsi="Times New Roman" w:cs="Times New Roman"/>
                <w:sz w:val="24"/>
              </w:rPr>
              <w:t>разработка мероприятий по обеспечении соблюдения требований охраны труда, безопасности жизнедеятельности и защиты окружающей среды при выполнении строительных работ на объекте капитального строительства</w:t>
            </w:r>
          </w:p>
        </w:tc>
      </w:tr>
      <w:tr w:rsidR="00447F66">
        <w:trPr>
          <w:trHeight w:val="900"/>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pPr>
            <w:r>
              <w:rPr>
                <w:rFonts w:ascii="Times New Roman" w:eastAsia="Times New Roman" w:hAnsi="Times New Roman" w:cs="Times New Roman"/>
                <w:sz w:val="24"/>
                <w:shd w:val="clear" w:color="auto" w:fill="FFFFFF"/>
              </w:rPr>
              <w:t>ВД4.Организация видов работ при эксплуатации и реконс</w:t>
            </w:r>
            <w:r w:rsidR="00872834">
              <w:rPr>
                <w:rFonts w:ascii="Times New Roman" w:eastAsia="Times New Roman" w:hAnsi="Times New Roman" w:cs="Times New Roman"/>
                <w:sz w:val="24"/>
                <w:shd w:val="clear" w:color="auto" w:fill="FFFFFF"/>
              </w:rPr>
              <w:t>трукции строительных объектов (</w:t>
            </w:r>
            <w:r>
              <w:rPr>
                <w:rFonts w:ascii="Times New Roman" w:eastAsia="Times New Roman" w:hAnsi="Times New Roman" w:cs="Times New Roman"/>
                <w:sz w:val="24"/>
                <w:shd w:val="clear" w:color="auto" w:fill="FFFFFF"/>
              </w:rPr>
              <w:t>для проектов по реконструкции строительных объектов)</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numPr>
                <w:ilvl w:val="0"/>
                <w:numId w:val="15"/>
              </w:numPr>
              <w:spacing w:after="0" w:line="240" w:lineRule="auto"/>
              <w:ind w:hanging="360"/>
              <w:jc w:val="both"/>
              <w:rPr>
                <w:rFonts w:ascii="Calibri" w:eastAsia="Calibri" w:hAnsi="Calibri" w:cs="Calibri"/>
              </w:rPr>
            </w:pPr>
          </w:p>
        </w:tc>
      </w:tr>
      <w:tr w:rsidR="00447F66">
        <w:trPr>
          <w:trHeight w:val="1"/>
        </w:trPr>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pPr>
            <w:r>
              <w:rPr>
                <w:rFonts w:ascii="Times New Roman" w:eastAsia="Times New Roman" w:hAnsi="Times New Roman" w:cs="Times New Roman"/>
                <w:sz w:val="24"/>
                <w:shd w:val="clear" w:color="auto" w:fill="FFFFFF"/>
              </w:rPr>
              <w:t>ПК 4.2. Выполнять мероприятия по технической эксплуатации конструкций и инженерного оборудования зданий</w:t>
            </w:r>
          </w:p>
        </w:tc>
        <w:tc>
          <w:tcPr>
            <w:tcW w:w="38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numPr>
                <w:ilvl w:val="0"/>
                <w:numId w:val="1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составление  дефектной ведомости на ремонт объекта по отдельным наименованиям работ на основе выявленных неисправностей элементов здания; </w:t>
            </w:r>
          </w:p>
          <w:p w:rsidR="00447F66" w:rsidRDefault="004B0DA1">
            <w:pPr>
              <w:numPr>
                <w:ilvl w:val="0"/>
                <w:numId w:val="1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планов-графиков проведения различных видов работ текущего ремонта;</w:t>
            </w:r>
          </w:p>
          <w:p w:rsidR="00447F66" w:rsidRDefault="004B0DA1">
            <w:pPr>
              <w:numPr>
                <w:ilvl w:val="0"/>
                <w:numId w:val="1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составление проектно-сметной  документации на капитальный ремонт;</w:t>
            </w:r>
          </w:p>
          <w:p w:rsidR="00447F66" w:rsidRDefault="004B0DA1">
            <w:pPr>
              <w:numPr>
                <w:ilvl w:val="0"/>
                <w:numId w:val="16"/>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планирование всех видов капитального ремонта и других ремонтно-реконструктивных мероприятий;</w:t>
            </w:r>
          </w:p>
          <w:p w:rsidR="00447F66" w:rsidRDefault="004B0DA1">
            <w:pPr>
              <w:numPr>
                <w:ilvl w:val="0"/>
                <w:numId w:val="16"/>
              </w:numPr>
              <w:spacing w:after="0" w:line="240" w:lineRule="auto"/>
              <w:ind w:hanging="360"/>
              <w:jc w:val="both"/>
            </w:pPr>
            <w:r>
              <w:rPr>
                <w:rFonts w:ascii="Times New Roman" w:eastAsia="Times New Roman" w:hAnsi="Times New Roman" w:cs="Times New Roman"/>
                <w:sz w:val="24"/>
              </w:rPr>
              <w:t xml:space="preserve">определение необходимых видов и </w:t>
            </w:r>
            <w:r>
              <w:rPr>
                <w:rFonts w:ascii="Times New Roman" w:eastAsia="Times New Roman" w:hAnsi="Times New Roman" w:cs="Times New Roman"/>
                <w:sz w:val="24"/>
              </w:rPr>
              <w:lastRenderedPageBreak/>
              <w:t>объемов ремонтно-строительных работ для восстановления эксплуатационных свойств элементов объектов</w:t>
            </w:r>
          </w:p>
        </w:tc>
      </w:tr>
    </w:tbl>
    <w:p w:rsidR="00447F66" w:rsidRDefault="00447F66">
      <w:pPr>
        <w:spacing w:before="120" w:after="160" w:line="240" w:lineRule="auto"/>
        <w:ind w:left="708"/>
        <w:jc w:val="both"/>
        <w:rPr>
          <w:rFonts w:ascii="Times New Roman" w:eastAsia="Times New Roman" w:hAnsi="Times New Roman" w:cs="Times New Roman"/>
          <w:b/>
          <w:sz w:val="24"/>
          <w:shd w:val="clear" w:color="auto" w:fill="FFFFFF"/>
        </w:rPr>
      </w:pPr>
    </w:p>
    <w:p w:rsidR="00447F66" w:rsidRDefault="004B0DA1">
      <w:pPr>
        <w:spacing w:before="120" w:after="160"/>
        <w:ind w:left="708"/>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2. СТРУКТУРА ПРОЦЕДУР ГИА </w:t>
      </w:r>
    </w:p>
    <w:p w:rsidR="00447F66" w:rsidRDefault="004B0DA1">
      <w:pPr>
        <w:spacing w:before="120" w:after="160"/>
        <w:ind w:firstLine="709"/>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2.1. Структура задания для процедуры ГИА</w:t>
      </w:r>
    </w:p>
    <w:p w:rsidR="00447F66" w:rsidRDefault="004B0DA1">
      <w:pPr>
        <w:numPr>
          <w:ilvl w:val="0"/>
          <w:numId w:val="17"/>
        </w:numPr>
        <w:tabs>
          <w:tab w:val="left" w:pos="414"/>
        </w:tabs>
        <w:spacing w:after="0"/>
        <w:ind w:left="100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Государственная итоговая аттестация является частью программой подготовки специалиста среднего звена  (далее ППССЗ) и  проводится в целях определения:  </w:t>
      </w:r>
    </w:p>
    <w:p w:rsidR="00447F66" w:rsidRDefault="004B0DA1">
      <w:pPr>
        <w:numPr>
          <w:ilvl w:val="0"/>
          <w:numId w:val="17"/>
        </w:numPr>
        <w:tabs>
          <w:tab w:val="left" w:pos="414"/>
        </w:tabs>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соответствия результатов освоения выпускниками программы подготовки специалистов среднего звена  по специальности  08.02.01  Строительство и эксплуатация зданий и сооружений соответствующим требованиям федерального государственного образовательного стандарта среднего профессионального образования и профессиональным стандартам;</w:t>
      </w:r>
    </w:p>
    <w:p w:rsidR="00447F66" w:rsidRDefault="004B0DA1">
      <w:pPr>
        <w:numPr>
          <w:ilvl w:val="0"/>
          <w:numId w:val="17"/>
        </w:numPr>
        <w:tabs>
          <w:tab w:val="left" w:pos="414"/>
        </w:tabs>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готовности выпускника обладать  сформированными в результате обучения  профессиональными и общими компетенциями.</w:t>
      </w:r>
    </w:p>
    <w:p w:rsidR="00447F66" w:rsidRDefault="00447F66">
      <w:pPr>
        <w:tabs>
          <w:tab w:val="left" w:pos="414"/>
        </w:tabs>
        <w:spacing w:after="0"/>
        <w:ind w:left="360"/>
        <w:jc w:val="both"/>
        <w:rPr>
          <w:rFonts w:ascii="Times New Roman" w:eastAsia="Times New Roman" w:hAnsi="Times New Roman" w:cs="Times New Roman"/>
          <w:sz w:val="24"/>
        </w:rPr>
      </w:pPr>
    </w:p>
    <w:p w:rsidR="00447F66" w:rsidRDefault="004B0DA1">
      <w:pPr>
        <w:ind w:firstLine="360"/>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Государственная итоговая аттестация по программе подготовки специалистов среднего звена  проводится в форме защиты выпускной квалификационной работы. </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Выпускная квалификационная работа способствует систематизации и закреплению умений и знаний выпускника по специальности при решении конкретных задач, а также выяснению уровня подготовки выпускника к самостоятельной работе, сформированности общих и профессиональных компетенций, позволяющих решать профессиональные задачи.</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Выпускная квалификационная работа по профессиональной образовательной программе специальности 08.02.01  Строительство и эксплуатация зданий и сооружений выполняется в виде дипломной работы и демонстрационного экзамена.</w:t>
      </w:r>
    </w:p>
    <w:p w:rsidR="00447F66" w:rsidRDefault="004B0DA1">
      <w:pPr>
        <w:tabs>
          <w:tab w:val="left" w:pos="514"/>
        </w:tabs>
        <w:spacing w:after="109"/>
        <w:ind w:right="40"/>
        <w:jc w:val="both"/>
        <w:rPr>
          <w:rFonts w:ascii="Times New Roman" w:eastAsia="Times New Roman" w:hAnsi="Times New Roman" w:cs="Times New Roman"/>
          <w:strike/>
          <w:sz w:val="24"/>
          <w:shd w:val="clear" w:color="auto" w:fill="FFFFFF"/>
        </w:rPr>
      </w:pP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ab/>
        <w:t xml:space="preserve">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 Задания демонстрационного экзамена разрабатываются на основе профессиональных стандартов (при наличии) и с учетом оценочных материалов (при наличии), разработанных союзом. </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Программа государственной итоговой аттестации, методика оценивания результатов, требования к выпускной квалификационной работе, задания и продолжительность  выполнения и защиты экзаменационных процедур определяется на основании примерной основной образовательной программы среднего профессионального образования и утверждаются директором колледжа после обсуждения на заседании педагогического совета с участием председателей государственных экзаменационных комиссий.</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 xml:space="preserve">На государственную итоговую аттестацию выпускник может представить портфолио индивидуальных образовательных (профессиональных) достижений, свидетельствующих об оценках его квалификации (сертификаты, дипломы и грамоты по результатам участия </w:t>
      </w:r>
      <w:r>
        <w:rPr>
          <w:rFonts w:ascii="Times New Roman" w:eastAsia="Times New Roman" w:hAnsi="Times New Roman" w:cs="Times New Roman"/>
          <w:sz w:val="24"/>
          <w:shd w:val="clear" w:color="auto" w:fill="FFFFFF"/>
        </w:rPr>
        <w:lastRenderedPageBreak/>
        <w:t>в олимпиадах, конкурсах, выставках, характеристики с места прохождения практики или с места работы).</w:t>
      </w:r>
    </w:p>
    <w:p w:rsidR="00447F66" w:rsidRDefault="004B0DA1">
      <w:pPr>
        <w:spacing w:before="240" w:after="120"/>
        <w:ind w:firstLine="709"/>
        <w:rPr>
          <w:rFonts w:ascii="Times New Roman" w:eastAsia="Times New Roman" w:hAnsi="Times New Roman" w:cs="Times New Roman"/>
          <w:b/>
          <w:sz w:val="24"/>
          <w:shd w:val="clear" w:color="auto" w:fill="00FFFF"/>
        </w:rPr>
      </w:pPr>
      <w:r>
        <w:rPr>
          <w:rFonts w:ascii="Times New Roman" w:eastAsia="Times New Roman" w:hAnsi="Times New Roman" w:cs="Times New Roman"/>
          <w:b/>
          <w:sz w:val="24"/>
        </w:rPr>
        <w:t>2.2. Порядок проведения процедуры государственной итоговой аттестации</w:t>
      </w:r>
    </w:p>
    <w:p w:rsidR="00447F66" w:rsidRDefault="004B0DA1">
      <w:pPr>
        <w:tabs>
          <w:tab w:val="left" w:pos="514"/>
        </w:tabs>
        <w:spacing w:after="109"/>
        <w:ind w:right="40"/>
        <w:jc w:val="both"/>
        <w:rPr>
          <w:rFonts w:ascii="Times New Roman" w:eastAsia="Times New Roman" w:hAnsi="Times New Roman" w:cs="Times New Roman"/>
          <w:sz w:val="24"/>
        </w:rPr>
      </w:pPr>
      <w:r>
        <w:rPr>
          <w:rFonts w:ascii="Times New Roman" w:eastAsia="Times New Roman" w:hAnsi="Times New Roman" w:cs="Times New Roman"/>
          <w:sz w:val="24"/>
        </w:rPr>
        <w:tab/>
        <w:t>Обеспечение проведения государственной итоговой аттестации по образовательной программе среднего профессионального образования осуществляется колледжем, который используют необходимые для организации образовательной деятельности средства при проведении государственной итоговой аттестации студентов.</w:t>
      </w:r>
    </w:p>
    <w:p w:rsidR="00447F66" w:rsidRDefault="004B0DA1">
      <w:pPr>
        <w:spacing w:before="225" w:after="225"/>
        <w:ind w:firstLine="708"/>
        <w:jc w:val="both"/>
        <w:rPr>
          <w:rFonts w:ascii="Times New Roman" w:eastAsia="Times New Roman" w:hAnsi="Times New Roman" w:cs="Times New Roman"/>
          <w:sz w:val="24"/>
        </w:rPr>
      </w:pPr>
      <w:r>
        <w:rPr>
          <w:rFonts w:ascii="Times New Roman" w:eastAsia="Times New Roman" w:hAnsi="Times New Roman" w:cs="Times New Roman"/>
          <w:sz w:val="24"/>
        </w:rPr>
        <w:t>К ГИА допускается обучающийся,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w:t>
      </w:r>
    </w:p>
    <w:p w:rsidR="00447F66" w:rsidRDefault="004B0DA1">
      <w:pPr>
        <w:spacing w:before="225" w:after="225"/>
        <w:jc w:val="both"/>
        <w:rPr>
          <w:rFonts w:ascii="Arial" w:eastAsia="Arial" w:hAnsi="Arial" w:cs="Arial"/>
          <w:sz w:val="24"/>
        </w:rPr>
      </w:pPr>
      <w:r>
        <w:rPr>
          <w:rFonts w:ascii="Times New Roman" w:eastAsia="Times New Roman" w:hAnsi="Times New Roman" w:cs="Times New Roman"/>
          <w:sz w:val="24"/>
        </w:rPr>
        <w:t>Необходимым условием допуска к ГИА (подготовка и защита ВКР) является представление документов, подтверждающих освоение обучающимися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r>
        <w:rPr>
          <w:rFonts w:ascii="Arial" w:eastAsia="Arial" w:hAnsi="Arial" w:cs="Arial"/>
          <w:sz w:val="24"/>
        </w:rPr>
        <w:t>.</w:t>
      </w:r>
    </w:p>
    <w:p w:rsidR="00447F66" w:rsidRDefault="004B0DA1">
      <w:pPr>
        <w:tabs>
          <w:tab w:val="left" w:pos="514"/>
        </w:tabs>
        <w:spacing w:after="109"/>
        <w:ind w:right="40"/>
        <w:jc w:val="both"/>
        <w:rPr>
          <w:rFonts w:ascii="Times New Roman" w:eastAsia="Times New Roman" w:hAnsi="Times New Roman" w:cs="Times New Roman"/>
          <w:sz w:val="24"/>
        </w:rPr>
      </w:pPr>
      <w:r>
        <w:rPr>
          <w:rFonts w:ascii="Times New Roman" w:eastAsia="Times New Roman" w:hAnsi="Times New Roman" w:cs="Times New Roman"/>
          <w:sz w:val="24"/>
        </w:rPr>
        <w:tab/>
        <w:t>Программа государственной итоговой аттестации, требования к выпускным квалификационным работам, а также критерии оценки знаний, утвержденные колледжем, доводятся до сведения студентов не позднее, чем за шесть месяцев до начала государственной итоговой аттестации.</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Образовательная организация обеспечивает проведение предварительного инструктажа выпускников непосредственно в месте проведения демонстрационного экзамена.</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Защита выпускных квалификационных работ проводится на заседаниях государственной экзаменационной комиссии с участием не менее двух третей ее состава.</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образовательной организации.</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Дополнительные заседания государственных экзаменационных комиссий организуются в установленные образовательной организацией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ab/>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через год.</w:t>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r>
        <w:rPr>
          <w:rFonts w:ascii="Times New Roman" w:eastAsia="Times New Roman" w:hAnsi="Times New Roman" w:cs="Times New Roman"/>
          <w:sz w:val="24"/>
          <w:shd w:val="clear" w:color="auto" w:fill="FFFFFF"/>
        </w:rPr>
        <w:tab/>
      </w:r>
    </w:p>
    <w:p w:rsidR="00447F66" w:rsidRDefault="004B0DA1">
      <w:pPr>
        <w:tabs>
          <w:tab w:val="left" w:pos="514"/>
        </w:tabs>
        <w:spacing w:after="109"/>
        <w:ind w:right="4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Повторное прохождение государственной итоговой аттестации для одного лица назначается образовательной организацией не более двух раз.</w:t>
      </w:r>
    </w:p>
    <w:p w:rsidR="00447F66" w:rsidRDefault="004B0DA1">
      <w:pPr>
        <w:tabs>
          <w:tab w:val="left" w:pos="514"/>
        </w:tabs>
        <w:spacing w:after="109"/>
        <w:ind w:right="40"/>
        <w:jc w:val="both"/>
        <w:rPr>
          <w:rFonts w:ascii="Times New Roman" w:eastAsia="Times New Roman" w:hAnsi="Times New Roman" w:cs="Times New Roman"/>
          <w:sz w:val="24"/>
        </w:rPr>
      </w:pPr>
      <w:r>
        <w:rPr>
          <w:rFonts w:ascii="Times New Roman" w:eastAsia="Times New Roman" w:hAnsi="Times New Roman" w:cs="Times New Roman"/>
          <w:sz w:val="24"/>
        </w:rPr>
        <w:tab/>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w:t>
      </w:r>
    </w:p>
    <w:p w:rsidR="00447F66" w:rsidRDefault="00447F66">
      <w:pPr>
        <w:tabs>
          <w:tab w:val="left" w:pos="514"/>
        </w:tabs>
        <w:spacing w:after="109"/>
        <w:ind w:left="284" w:right="40"/>
        <w:jc w:val="both"/>
        <w:rPr>
          <w:rFonts w:ascii="Times New Roman" w:eastAsia="Times New Roman" w:hAnsi="Times New Roman" w:cs="Times New Roman"/>
          <w:sz w:val="24"/>
        </w:rPr>
      </w:pP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3.1. Порядок и организация проведения демонстрационного экзамена</w:t>
      </w:r>
    </w:p>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 xml:space="preserve">Колледж самостоятельно осуществляет выбор компетенций, комплектов оценочной документации, площадки проведения демонстрационного экзамена. Под тематикой демонстрационного экзамена понимается наименование комплекта оценочной документации (КОД) по компетенции. При этом тематика выпускной квалификационной работы соответствует содержанию модуля </w:t>
      </w:r>
      <w:r>
        <w:rPr>
          <w:rFonts w:ascii="Times New Roman" w:eastAsia="Times New Roman" w:hAnsi="Times New Roman" w:cs="Times New Roman"/>
          <w:b/>
          <w:sz w:val="24"/>
        </w:rPr>
        <w:t>ПМ.04  Выполнение облицовочных работ плитками и плитами.</w:t>
      </w:r>
    </w:p>
    <w:p w:rsidR="00447F66" w:rsidRDefault="004B0DA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 xml:space="preserve">демонстрационного экзамена, </w:t>
      </w:r>
      <w:r>
        <w:rPr>
          <w:rFonts w:ascii="Times New Roman" w:eastAsia="Times New Roman" w:hAnsi="Times New Roman" w:cs="Times New Roman"/>
          <w:b/>
          <w:sz w:val="24"/>
        </w:rPr>
        <w:t xml:space="preserve">в 2022 году «Облицовка стены из «сложнорезанной» керамической плитки размером 200х200 мм»  </w:t>
      </w: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 xml:space="preserve">1), что соответствует </w:t>
      </w:r>
      <w:r>
        <w:rPr>
          <w:rFonts w:ascii="Times New Roman" w:eastAsia="Times New Roman" w:hAnsi="Times New Roman" w:cs="Times New Roman"/>
          <w:b/>
          <w:sz w:val="24"/>
        </w:rPr>
        <w:t>выбранному КОД 1.3.</w:t>
      </w:r>
      <w:r>
        <w:rPr>
          <w:rFonts w:ascii="Times New Roman" w:eastAsia="Times New Roman" w:hAnsi="Times New Roman" w:cs="Times New Roman"/>
          <w:sz w:val="24"/>
        </w:rPr>
        <w:t xml:space="preserve"> (Приложение </w:t>
      </w:r>
      <w:r>
        <w:rPr>
          <w:rFonts w:ascii="Segoe UI Symbol" w:eastAsia="Segoe UI Symbol" w:hAnsi="Segoe UI Symbol" w:cs="Segoe UI Symbol"/>
          <w:sz w:val="24"/>
        </w:rPr>
        <w:t>№</w:t>
      </w:r>
      <w:r>
        <w:rPr>
          <w:rFonts w:ascii="Times New Roman" w:eastAsia="Times New Roman" w:hAnsi="Times New Roman" w:cs="Times New Roman"/>
          <w:sz w:val="24"/>
        </w:rPr>
        <w:t xml:space="preserve"> 2).</w:t>
      </w:r>
    </w:p>
    <w:p w:rsidR="00447F66" w:rsidRDefault="004B0DA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Комплект оценочной документации (далее – КОД) включает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 </w:t>
      </w:r>
    </w:p>
    <w:p w:rsidR="00447F66" w:rsidRDefault="004B0DA1">
      <w:pPr>
        <w:spacing w:after="0" w:line="240" w:lineRule="auto"/>
        <w:ind w:firstLine="708"/>
        <w:jc w:val="both"/>
        <w:rPr>
          <w:rFonts w:ascii="Times New Roman" w:eastAsia="Times New Roman" w:hAnsi="Times New Roman" w:cs="Times New Roman"/>
          <w:i/>
          <w:sz w:val="24"/>
        </w:rPr>
      </w:pPr>
      <w:r>
        <w:rPr>
          <w:rFonts w:ascii="Times New Roman" w:eastAsia="Times New Roman" w:hAnsi="Times New Roman" w:cs="Times New Roman"/>
          <w:sz w:val="24"/>
        </w:rPr>
        <w:t xml:space="preserve">КОДы размещаются в информационно-телекоммуникационной сети «Интернет» на сайтах </w:t>
      </w:r>
      <w:hyperlink r:id="rId13">
        <w:r>
          <w:rPr>
            <w:rFonts w:ascii="Times New Roman" w:eastAsia="Times New Roman" w:hAnsi="Times New Roman" w:cs="Times New Roman"/>
            <w:color w:val="0000FF"/>
            <w:sz w:val="24"/>
            <w:u w:val="single"/>
          </w:rPr>
          <w:t>www.worldskills.ru/"</w:t>
        </w:r>
      </w:hyperlink>
      <w:r>
        <w:rPr>
          <w:rFonts w:ascii="Times New Roman" w:eastAsia="Times New Roman" w:hAnsi="Times New Roman" w:cs="Times New Roman"/>
          <w:sz w:val="24"/>
        </w:rPr>
        <w:t>не позднее 1 декабря каждого года и рекомендуются к использованию для проведения ГИА  по программам среднего профессионального образования. Выбирается КОД из расчета один КОД по одной компетенции для обучающихся одной учебной группы. При этом в рамках одной учебной группы может быть выбрано более одной компетенции</w:t>
      </w:r>
      <w:r>
        <w:rPr>
          <w:rFonts w:ascii="Times New Roman" w:eastAsia="Times New Roman" w:hAnsi="Times New Roman" w:cs="Times New Roman"/>
          <w:i/>
          <w:sz w:val="24"/>
        </w:rPr>
        <w:t>.</w:t>
      </w:r>
    </w:p>
    <w:p w:rsidR="00447F66" w:rsidRDefault="004B0DA1">
      <w:pPr>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выбранного КОД в рамках проведения демонстрационного экзамена по стандартам Ворлдскиллс Россия осуществляется без внесения в него каких-либо изменений. В состав КОД включается демонстрационный вариант задания (образец).</w:t>
      </w:r>
    </w:p>
    <w:p w:rsidR="00447F66" w:rsidRDefault="004B0DA1">
      <w:pPr>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На демонстрационном экзамене каждой экзаменационной группе (смене) выдается отдельный вариант задания, с внесенными 30 % изменениями.</w:t>
      </w:r>
    </w:p>
    <w:p w:rsidR="00447F66" w:rsidRDefault="004B0DA1">
      <w:pPr>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Задание демонстрационного экзамена – комплексная практическая задача, моделирующая профессиональную деятельность и выполняемая в реальном времени. Разрабатывается задание на основе профессиональных стандартов и с учетом оценочных материалов, разработанных Союзом по компетенции </w:t>
      </w:r>
      <w:r>
        <w:rPr>
          <w:rFonts w:ascii="Segoe UI Symbol" w:eastAsia="Segoe UI Symbol" w:hAnsi="Segoe UI Symbol" w:cs="Segoe UI Symbol"/>
          <w:sz w:val="24"/>
        </w:rPr>
        <w:t>№</w:t>
      </w:r>
      <w:r>
        <w:rPr>
          <w:rFonts w:ascii="Times New Roman" w:eastAsia="Times New Roman" w:hAnsi="Times New Roman" w:cs="Times New Roman"/>
          <w:sz w:val="24"/>
        </w:rPr>
        <w:t xml:space="preserve"> 12 «Облицовка плиткой».</w:t>
      </w:r>
    </w:p>
    <w:p w:rsidR="00447F66" w:rsidRDefault="004B0DA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Согласно выбранному КОД 1.3:</w:t>
      </w:r>
    </w:p>
    <w:p w:rsidR="00447F66" w:rsidRDefault="004B0DA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 Задание выполняется в очном формате;</w:t>
      </w:r>
    </w:p>
    <w:p w:rsidR="00447F66" w:rsidRDefault="004B0DA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 Форма участия – индивидуальная;</w:t>
      </w:r>
    </w:p>
    <w:p w:rsidR="00447F66" w:rsidRDefault="004B0DA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Время на выполнение Модуля Стены  –  6 часов.</w:t>
      </w:r>
    </w:p>
    <w:p w:rsidR="00447F66" w:rsidRDefault="00447F66">
      <w:pPr>
        <w:spacing w:after="0" w:line="240" w:lineRule="auto"/>
        <w:ind w:firstLine="708"/>
        <w:jc w:val="both"/>
        <w:rPr>
          <w:rFonts w:ascii="Times New Roman" w:eastAsia="Times New Roman" w:hAnsi="Times New Roman" w:cs="Times New Roman"/>
          <w:b/>
          <w:sz w:val="24"/>
        </w:rPr>
      </w:pPr>
    </w:p>
    <w:p w:rsidR="00447F66" w:rsidRDefault="004B0DA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Модуль задания, критерии оценки и необходимое и время сведены в Таблице 1.</w:t>
      </w:r>
    </w:p>
    <w:p w:rsidR="00447F66" w:rsidRDefault="00447F66">
      <w:pPr>
        <w:spacing w:after="0" w:line="240" w:lineRule="auto"/>
        <w:ind w:firstLine="709"/>
        <w:jc w:val="center"/>
        <w:rPr>
          <w:rFonts w:ascii="Times New Roman" w:eastAsia="Times New Roman" w:hAnsi="Times New Roman" w:cs="Times New Roman"/>
          <w:b/>
          <w:color w:val="00B050"/>
          <w:sz w:val="24"/>
        </w:rPr>
      </w:pPr>
    </w:p>
    <w:p w:rsidR="00447F66" w:rsidRDefault="00447F66">
      <w:pPr>
        <w:spacing w:after="0" w:line="240" w:lineRule="auto"/>
        <w:ind w:left="-709" w:firstLine="709"/>
        <w:rPr>
          <w:rFonts w:ascii="Times New Roman" w:eastAsia="Times New Roman" w:hAnsi="Times New Roman" w:cs="Times New Roman"/>
          <w:b/>
          <w:color w:val="00B050"/>
          <w:sz w:val="24"/>
        </w:rPr>
      </w:pPr>
      <w:r>
        <w:object w:dxaOrig="15405" w:dyaOrig="4260">
          <v:shape id="rectole0000000001" o:spid="_x0000_i1026" type="#_x0000_t75" style="width:491.45pt;height:136.45pt" o:ole="">
            <v:imagedata r:id="rId14" o:title=""/>
          </v:shape>
          <o:OLEObject Type="Embed" ProgID="StaticMetafile" ShapeID="rectole0000000001" DrawAspect="Content" ObjectID="_1749889771" r:id="rId15"/>
        </w:object>
      </w:r>
    </w:p>
    <w:p w:rsidR="00447F66" w:rsidRDefault="00447F66">
      <w:pPr>
        <w:spacing w:after="0" w:line="240" w:lineRule="auto"/>
        <w:ind w:firstLine="709"/>
        <w:jc w:val="center"/>
        <w:rPr>
          <w:rFonts w:ascii="Times New Roman" w:eastAsia="Times New Roman" w:hAnsi="Times New Roman" w:cs="Times New Roman"/>
          <w:b/>
          <w:color w:val="00B050"/>
          <w:sz w:val="24"/>
        </w:rPr>
      </w:pPr>
    </w:p>
    <w:p w:rsidR="00447F66" w:rsidRDefault="004B0DA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Задание сопровождается схемой начисления баллов согласно требованиям Технического Описания, и подробным описанием критериев оценки выполнения (задание с внесенными 30% изменениями и критериями оценивания (схемой начисления баллов) получает Главный эксперт в подготовительный день С-1.</w:t>
      </w:r>
    </w:p>
    <w:p w:rsidR="00447F66" w:rsidRDefault="004B0DA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выбранным КОД колледж актуализировал учебные программы, разработал  программу ГИА, Порядок проведения государственной итоговой аттестации по образовательным программам среднего профессионального образования в ГАПОУ СО «Уральский колледж технологий и предпринимательства».</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Колледж организует подготовку к ДЭ:</w:t>
      </w:r>
    </w:p>
    <w:p w:rsidR="00447F66" w:rsidRDefault="004B0DA1">
      <w:pPr>
        <w:numPr>
          <w:ilvl w:val="0"/>
          <w:numId w:val="1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аккредитует центр проведения демонстрационного экзамена (далее – ЦПДЭ), </w:t>
      </w:r>
    </w:p>
    <w:p w:rsidR="00447F66" w:rsidRDefault="004B0DA1">
      <w:pPr>
        <w:numPr>
          <w:ilvl w:val="0"/>
          <w:numId w:val="1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согласует состав Экспертной группы и ГЭК, </w:t>
      </w:r>
    </w:p>
    <w:p w:rsidR="00447F66" w:rsidRDefault="004B0DA1">
      <w:pPr>
        <w:numPr>
          <w:ilvl w:val="0"/>
          <w:numId w:val="1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осуществляет занесение информации на цифровую платформу ДЭ, </w:t>
      </w:r>
    </w:p>
    <w:p w:rsidR="00447F66" w:rsidRDefault="004B0DA1">
      <w:pPr>
        <w:numPr>
          <w:ilvl w:val="0"/>
          <w:numId w:val="18"/>
        </w:numPr>
        <w:spacing w:after="0" w:line="240" w:lineRule="auto"/>
        <w:ind w:hanging="360"/>
        <w:jc w:val="both"/>
        <w:rPr>
          <w:rFonts w:ascii="Times New Roman" w:eastAsia="Times New Roman" w:hAnsi="Times New Roman" w:cs="Times New Roman"/>
          <w:sz w:val="24"/>
        </w:rPr>
      </w:pPr>
      <w:r>
        <w:rPr>
          <w:rFonts w:ascii="Times New Roman" w:eastAsia="Times New Roman" w:hAnsi="Times New Roman" w:cs="Times New Roman"/>
          <w:sz w:val="24"/>
        </w:rPr>
        <w:t>контролирует заполнение индивидуальных профилей участниками в системе eSim.</w:t>
      </w:r>
    </w:p>
    <w:p w:rsidR="00447F66" w:rsidRDefault="00447F66">
      <w:pPr>
        <w:spacing w:after="0" w:line="240" w:lineRule="auto"/>
        <w:ind w:firstLine="709"/>
        <w:jc w:val="center"/>
        <w:rPr>
          <w:rFonts w:ascii="Times New Roman" w:eastAsia="Times New Roman" w:hAnsi="Times New Roman" w:cs="Times New Roman"/>
          <w:b/>
          <w:sz w:val="24"/>
        </w:rPr>
      </w:pPr>
    </w:p>
    <w:p w:rsidR="00447F66" w:rsidRDefault="00447F66">
      <w:pPr>
        <w:spacing w:after="0" w:line="240" w:lineRule="auto"/>
        <w:ind w:firstLine="709"/>
        <w:jc w:val="center"/>
        <w:rPr>
          <w:rFonts w:ascii="Times New Roman" w:eastAsia="Times New Roman" w:hAnsi="Times New Roman" w:cs="Times New Roman"/>
          <w:b/>
          <w:sz w:val="24"/>
        </w:rPr>
      </w:pP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3.2 Порядок, сроки и условия проведения демонстрационного экзамена</w:t>
      </w:r>
    </w:p>
    <w:p w:rsidR="00447F66" w:rsidRDefault="00447F66">
      <w:pPr>
        <w:spacing w:after="0" w:line="240" w:lineRule="auto"/>
        <w:jc w:val="both"/>
        <w:rPr>
          <w:rFonts w:ascii="Times New Roman" w:eastAsia="Times New Roman" w:hAnsi="Times New Roman" w:cs="Times New Roman"/>
          <w:sz w:val="24"/>
        </w:rPr>
      </w:pP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b/>
          <w:spacing w:val="2"/>
          <w:sz w:val="24"/>
        </w:rPr>
        <w:t>Порядок, сроки</w:t>
      </w:r>
      <w:r>
        <w:rPr>
          <w:rFonts w:ascii="Times New Roman" w:eastAsia="Times New Roman" w:hAnsi="Times New Roman" w:cs="Times New Roman"/>
          <w:spacing w:val="2"/>
          <w:sz w:val="24"/>
        </w:rPr>
        <w:t xml:space="preserve"> выполнения выпускной квалификационной работы в виде демонстрационного экзамена устанавливаются колледжем, исходя из графика учебного процесса соответствующих нормативных документов Министерства просвещения РФ, Министерства образования и молодежной политики Свердловской области и локальных нормативных актов колледжа.</w:t>
      </w:r>
    </w:p>
    <w:p w:rsidR="00447F66" w:rsidRDefault="004B0DA1">
      <w:pPr>
        <w:spacing w:after="0" w:line="240" w:lineRule="auto"/>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ab/>
        <w:t>После выбора образовательной организацией  КОД производится распределение экзаменационных групп с учетом пропускной способности площадок, продолжительности экзаменов и особенностей выполнения экзаменационных модулей по выбранному КОД с соблюдением норм трудового законодательства и документов, регламентирующих порядок осуществления образовательной деятельности.</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b/>
          <w:spacing w:val="2"/>
          <w:sz w:val="24"/>
        </w:rPr>
        <w:t xml:space="preserve">Демонстрационный экзамен в 2022 году по компетенции 12 «Облицовка плиткой», специальности «Строительство и эксплуатация зданий и сооружений» проводится в период с 30.05 – 03.06.2022 года. </w:t>
      </w:r>
      <w:r>
        <w:rPr>
          <w:rFonts w:ascii="Times New Roman" w:eastAsia="Times New Roman" w:hAnsi="Times New Roman" w:cs="Times New Roman"/>
          <w:spacing w:val="2"/>
          <w:sz w:val="24"/>
        </w:rPr>
        <w:t>В один день – одна смена (экзаменационная группа) из 6 человек (подробная информация представлена в Приложении 2).</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lastRenderedPageBreak/>
        <w:t xml:space="preserve">Экзаменационной группой является группа экзаменуемых из одной учебной группы, сдающая экзамен в одну смену на одной площадке ЦПДЭ по одной компетенции. Смена – промежуток времени (продолжительность в часах указана в задании КОД 1.3, в 2022 году составляет 6 часов), Одна экзаменационная группа может выполнять задание демонстрационного экзамена в течение одной смены в соответствии с выбранным КОД. </w:t>
      </w:r>
    </w:p>
    <w:p w:rsidR="00447F66" w:rsidRDefault="004B0DA1">
      <w:pPr>
        <w:tabs>
          <w:tab w:val="left" w:pos="1426"/>
        </w:tabs>
        <w:spacing w:after="0" w:line="240" w:lineRule="auto"/>
        <w:ind w:firstLine="709"/>
        <w:jc w:val="both"/>
        <w:rPr>
          <w:rFonts w:ascii="Times New Roman" w:eastAsia="Times New Roman" w:hAnsi="Times New Roman" w:cs="Times New Roman"/>
          <w:b/>
          <w:spacing w:val="2"/>
          <w:sz w:val="24"/>
        </w:rPr>
      </w:pPr>
      <w:r>
        <w:rPr>
          <w:rFonts w:ascii="Times New Roman" w:eastAsia="Times New Roman" w:hAnsi="Times New Roman" w:cs="Times New Roman"/>
          <w:spacing w:val="2"/>
          <w:sz w:val="24"/>
        </w:rPr>
        <w:t>Демонстрационный экзамен проводится на площадке, аккредитованной Союзом в качестве центра проведения ДЭ. В колледже – мастерская облицовочно-плиточных работ является центром проведения демонстрационного экзамена (далее – ЦПДЭ), аккредитована в 2022 году по КОД 1.3 на 6 рабочих мест</w:t>
      </w:r>
      <w:r>
        <w:rPr>
          <w:rFonts w:ascii="Times New Roman" w:eastAsia="Times New Roman" w:hAnsi="Times New Roman" w:cs="Times New Roman"/>
          <w:b/>
          <w:spacing w:val="2"/>
          <w:sz w:val="24"/>
        </w:rPr>
        <w:t xml:space="preserve"> </w:t>
      </w:r>
      <w:r>
        <w:rPr>
          <w:rFonts w:ascii="Times New Roman" w:eastAsia="Times New Roman" w:hAnsi="Times New Roman" w:cs="Times New Roman"/>
          <w:spacing w:val="2"/>
          <w:sz w:val="24"/>
        </w:rPr>
        <w:t>Готовность площадки (соответствие ЦПДЭ аккредитованным критериям) проверяется Главным экспертом в подготовительный день (С-1) и оформляется соответствующим протоколом.</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b/>
          <w:spacing w:val="2"/>
          <w:sz w:val="24"/>
        </w:rPr>
        <w:t>Подготовительный день (С-1)</w:t>
      </w:r>
      <w:r>
        <w:rPr>
          <w:rFonts w:ascii="Times New Roman" w:eastAsia="Times New Roman" w:hAnsi="Times New Roman" w:cs="Times New Roman"/>
          <w:spacing w:val="2"/>
          <w:sz w:val="24"/>
        </w:rPr>
        <w:t xml:space="preserve"> проводится для экзаменационных групп из одной учебной группы </w:t>
      </w:r>
      <w:r>
        <w:rPr>
          <w:rFonts w:ascii="Times New Roman" w:eastAsia="Times New Roman" w:hAnsi="Times New Roman" w:cs="Times New Roman"/>
          <w:b/>
          <w:spacing w:val="2"/>
          <w:sz w:val="24"/>
        </w:rPr>
        <w:t>за 1 день до начала демонстрационного экзамена</w:t>
      </w:r>
      <w:r>
        <w:rPr>
          <w:rFonts w:ascii="Times New Roman" w:eastAsia="Times New Roman" w:hAnsi="Times New Roman" w:cs="Times New Roman"/>
          <w:spacing w:val="2"/>
          <w:sz w:val="24"/>
        </w:rPr>
        <w:t xml:space="preserve">. В день С-1 Главным экспертом проводится сверка состава Экспертной группы и распределение обязанностей по проведению экзамена между членами Экспертной группы. Производится распределение рабочих мест участников на площадке в соответствии с жеребьевкой и их ознакомление с рабочими местами и оборудованием, а также с графиком работы на площадке и необходимой документацией. Итоги жеребьевки, ознакомления с рабочими местами, документацией фиксируются в Протоколе. Оригинал Протокола хранится в ЦПДЭ в соответствии со сроками и в порядке, устанавливаемом ЦПДЭ. </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Техническим экспертом, назначенным ЦПДЭ, проводится инструктаж по охране труда и технике безопасности для участников и членов Экспертной группы под роспись в Протоколе. Протоколы об ознакомлении с правилами техники безопасности и охраны труда хранятся в ЦПДЭ в соответствии со сроками и в порядке, устанавливаемом ЦПДЭ.</w:t>
      </w:r>
    </w:p>
    <w:p w:rsidR="00447F66" w:rsidRDefault="004B0DA1">
      <w:pPr>
        <w:tabs>
          <w:tab w:val="left" w:pos="1426"/>
        </w:tabs>
        <w:spacing w:after="0" w:line="240" w:lineRule="auto"/>
        <w:jc w:val="both"/>
        <w:rPr>
          <w:rFonts w:ascii="Times New Roman" w:eastAsia="Times New Roman" w:hAnsi="Times New Roman" w:cs="Times New Roman"/>
          <w:i/>
          <w:spacing w:val="2"/>
          <w:sz w:val="24"/>
        </w:rPr>
      </w:pPr>
      <w:r w:rsidRPr="00872834">
        <w:rPr>
          <w:rFonts w:ascii="Times New Roman" w:eastAsia="Times New Roman" w:hAnsi="Times New Roman" w:cs="Times New Roman"/>
          <w:i/>
          <w:spacing w:val="2"/>
          <w:sz w:val="24"/>
          <w:highlight w:val="yellow"/>
        </w:rPr>
        <w:t>Образцы протоколов, которые надлежит заполнить в подготовительный день, находятся в документе «Методика организации и проведения демонстрационного экзамена по стандартам Ворлдскиллс Россия», 2019 г. Приложения 1-7.</w:t>
      </w:r>
    </w:p>
    <w:p w:rsidR="00447F66" w:rsidRDefault="004B0DA1">
      <w:pPr>
        <w:tabs>
          <w:tab w:val="left" w:pos="1426"/>
        </w:tabs>
        <w:spacing w:after="0" w:line="240" w:lineRule="auto"/>
        <w:ind w:firstLine="709"/>
        <w:jc w:val="both"/>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До подписания протоколов все вопросы по организации и проведению ДЭ должны быть урегулированы с Главным экспертом.</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Допуск к экзамену осуществляется Главным экспертом на основании студенческого билета или зачетной книжки, в случае отсутствия – иного документа, удостоверяющего личность экзаменуемого; и по результатам прохождения инструктажей по ОТ и ТБ.</w:t>
      </w:r>
    </w:p>
    <w:p w:rsidR="00447F66" w:rsidRDefault="004B0DA1">
      <w:pPr>
        <w:tabs>
          <w:tab w:val="left" w:pos="1426"/>
        </w:tabs>
        <w:spacing w:after="0" w:line="240" w:lineRule="auto"/>
        <w:ind w:firstLine="709"/>
        <w:jc w:val="both"/>
        <w:rPr>
          <w:rFonts w:ascii="Times New Roman" w:eastAsia="Times New Roman" w:hAnsi="Times New Roman" w:cs="Times New Roman"/>
          <w:i/>
          <w:spacing w:val="2"/>
          <w:sz w:val="24"/>
        </w:rPr>
      </w:pPr>
      <w:r>
        <w:rPr>
          <w:rFonts w:ascii="Times New Roman" w:eastAsia="Times New Roman" w:hAnsi="Times New Roman" w:cs="Times New Roman"/>
          <w:spacing w:val="2"/>
          <w:sz w:val="24"/>
        </w:rPr>
        <w:t xml:space="preserve">В первый день проведения ДЭ Главным экспертом выдается задание студентам для ознакомления и подписывается соответствующий протокол. </w:t>
      </w:r>
      <w:r>
        <w:rPr>
          <w:rFonts w:ascii="Times New Roman" w:eastAsia="Times New Roman" w:hAnsi="Times New Roman" w:cs="Times New Roman"/>
          <w:i/>
          <w:spacing w:val="2"/>
          <w:sz w:val="24"/>
        </w:rPr>
        <w:t>Образец протокола находится в документе «</w:t>
      </w:r>
      <w:r w:rsidRPr="004B0DA1">
        <w:rPr>
          <w:rFonts w:ascii="Times New Roman" w:eastAsia="Times New Roman" w:hAnsi="Times New Roman" w:cs="Times New Roman"/>
          <w:i/>
          <w:spacing w:val="2"/>
          <w:sz w:val="24"/>
          <w:highlight w:val="yellow"/>
        </w:rPr>
        <w:t>Методика организации и проведения демонстрационного экзамена по стандартам Ворлдскиллс Россия», 2019г. Приложение 8.</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При проведении процедуры демонстрационного экзамена обеспечивается выполнение требований охраны труда, безопасности жизнедеятельности, пожарной безопасности, соответствие санитарным нормам и правилам; обеспечивается питьевой режим, горячее питание, медицинское сопровождение и техническая поддержка; привлекаются волонтеры.</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К выпускникам во время демонстрационного экзамена предъявляются следующие требования:</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на выполнение ВПКР отводится 6 часов по рассчитанной норме времени. Дополнительное время не предусмотрено;</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к выполнению квалификационной работы допускаются обучающиеся, имеющие спецодежду, рабочую обувь и средства индивидуальной защиты;</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перед выполнением задания необходимо повторить технику безопасности, которая касается выполнения данной работы;</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lastRenderedPageBreak/>
        <w:t>- перед выполнением работ необходимо подготовить рабочее место, согласно технологическим требованиям. Убрать рабочее место по завершению работ;</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во время выполнения демонстрационного экзамена запрещается прерывать работу, отпрашиваться куда-либо, отвлекаться и отвлекать других. Необходимо самостоятельно выполнять задание;</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задание демонстрационного экзамена выполняется на закрепленном рабочем месте с необходимой рабочей зоной. Перемещаться вне рабочей зоны без острой необходимости не рекомендуется;</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в процессе выполнения задания обучающийся должен показать уровень сформированности компетенций;</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все работы по выполнению задания выполняются согласно технологии выполнения работ и требованиям нормативных документов.</w:t>
      </w:r>
    </w:p>
    <w:p w:rsidR="00447F66" w:rsidRDefault="00447F66">
      <w:pPr>
        <w:spacing w:after="0" w:line="240" w:lineRule="auto"/>
        <w:rPr>
          <w:rFonts w:ascii="Times New Roman" w:eastAsia="Times New Roman" w:hAnsi="Times New Roman" w:cs="Times New Roman"/>
          <w:b/>
          <w:sz w:val="24"/>
        </w:rPr>
      </w:pPr>
    </w:p>
    <w:p w:rsidR="00447F66" w:rsidRDefault="004B0DA1">
      <w:pPr>
        <w:tabs>
          <w:tab w:val="left" w:pos="1426"/>
        </w:tabs>
        <w:spacing w:after="0" w:line="240" w:lineRule="auto"/>
        <w:ind w:firstLine="709"/>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3.3 Процедура оценивания результатов демонстрационного экзамена</w:t>
      </w:r>
    </w:p>
    <w:p w:rsidR="00447F66" w:rsidRDefault="00447F66">
      <w:pPr>
        <w:tabs>
          <w:tab w:val="left" w:pos="1426"/>
        </w:tabs>
        <w:spacing w:after="0" w:line="240" w:lineRule="auto"/>
        <w:ind w:firstLine="709"/>
        <w:jc w:val="both"/>
        <w:rPr>
          <w:rFonts w:ascii="Times New Roman" w:eastAsia="Times New Roman" w:hAnsi="Times New Roman" w:cs="Times New Roman"/>
          <w:spacing w:val="2"/>
          <w:sz w:val="24"/>
        </w:rPr>
      </w:pP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b/>
          <w:spacing w:val="2"/>
          <w:sz w:val="24"/>
        </w:rPr>
        <w:t xml:space="preserve">Процедура оценивания результатов </w:t>
      </w:r>
      <w:r>
        <w:rPr>
          <w:rFonts w:ascii="Times New Roman" w:eastAsia="Times New Roman" w:hAnsi="Times New Roman" w:cs="Times New Roman"/>
          <w:spacing w:val="2"/>
          <w:sz w:val="24"/>
        </w:rPr>
        <w:t xml:space="preserve">выполнения экзаменационных заданий осуществляется в соответствии с правилами, предусмотренными оценочной документацией по компетенции и методикой проведения оценки по стандартам </w:t>
      </w:r>
      <w:r w:rsidRPr="004B0DA1">
        <w:rPr>
          <w:rFonts w:ascii="Times New Roman" w:eastAsia="Times New Roman" w:hAnsi="Times New Roman" w:cs="Times New Roman"/>
          <w:spacing w:val="2"/>
          <w:sz w:val="24"/>
          <w:highlight w:val="yellow"/>
        </w:rPr>
        <w:t>Ворлдскиллс.</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1. Экспертная группа приступает к оцениванию по завершению выполнения задания участниками.</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2. Оценка не должна выставляться в присутствии участника (студента) демонстрационного экзамена, если иное не предусмотрено оценочной документацией по компетенции.</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3. Баллы выставляются членами Экспертной группы вручную с использованием предусмотренных в системе CIS форм и оценочных ведомостей.</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4. Результаты переносятся из рукописных ведомостей в систему CIS Главным экспертом по мере осуществления процедуры оценки.</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5. После внесения Главным экспертом всех баллов в систему CIS, баллы в системе CIS блокируются.</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 Затем осуществляется перевод полученного количества баллов в оценки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Перевод полученного количества баллов в оценки осуществляется государственной экзаменационной комиссией с обязательным участием Главного эксперта.</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Максимальное количество баллов, которое возможно получить за выполнение задания ДЭ, принимается за 100% (по КОД 1.3 </w:t>
      </w:r>
      <w:r>
        <w:rPr>
          <w:rFonts w:ascii="Times New Roman" w:eastAsia="Times New Roman" w:hAnsi="Times New Roman" w:cs="Times New Roman"/>
          <w:b/>
          <w:spacing w:val="2"/>
          <w:sz w:val="24"/>
        </w:rPr>
        <w:t>максимальное количество баллов</w:t>
      </w:r>
      <w:r>
        <w:rPr>
          <w:rFonts w:ascii="Times New Roman" w:eastAsia="Times New Roman" w:hAnsi="Times New Roman" w:cs="Times New Roman"/>
          <w:spacing w:val="2"/>
          <w:sz w:val="24"/>
        </w:rPr>
        <w:t xml:space="preserve"> равно </w:t>
      </w:r>
      <w:r>
        <w:rPr>
          <w:rFonts w:ascii="Times New Roman" w:eastAsia="Times New Roman" w:hAnsi="Times New Roman" w:cs="Times New Roman"/>
          <w:b/>
          <w:spacing w:val="2"/>
          <w:sz w:val="24"/>
        </w:rPr>
        <w:t>25</w:t>
      </w:r>
      <w:r>
        <w:rPr>
          <w:rFonts w:ascii="Times New Roman" w:eastAsia="Times New Roman" w:hAnsi="Times New Roman" w:cs="Times New Roman"/>
          <w:spacing w:val="2"/>
          <w:sz w:val="24"/>
        </w:rPr>
        <w:t xml:space="preserve"> – см. Таблицу1) </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 Перевод баллов в оценку осуществляется согласно таблице 2. - (Приложение 5)</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Применяемая методика закреплена локальными актами колледжа.</w:t>
      </w:r>
    </w:p>
    <w:p w:rsidR="00447F66" w:rsidRDefault="00447F66">
      <w:pPr>
        <w:tabs>
          <w:tab w:val="left" w:pos="1426"/>
        </w:tabs>
        <w:spacing w:after="0" w:line="240" w:lineRule="auto"/>
        <w:ind w:firstLine="709"/>
        <w:jc w:val="center"/>
        <w:rPr>
          <w:rFonts w:ascii="Times New Roman" w:eastAsia="Times New Roman" w:hAnsi="Times New Roman" w:cs="Times New Roman"/>
          <w:b/>
          <w:spacing w:val="2"/>
          <w:sz w:val="24"/>
        </w:rPr>
      </w:pPr>
    </w:p>
    <w:p w:rsidR="00447F66" w:rsidRDefault="00447F66">
      <w:pPr>
        <w:tabs>
          <w:tab w:val="left" w:pos="1426"/>
        </w:tabs>
        <w:spacing w:after="0" w:line="240" w:lineRule="auto"/>
        <w:ind w:firstLine="709"/>
        <w:jc w:val="center"/>
        <w:rPr>
          <w:rFonts w:ascii="Times New Roman" w:eastAsia="Times New Roman" w:hAnsi="Times New Roman" w:cs="Times New Roman"/>
          <w:b/>
          <w:spacing w:val="2"/>
          <w:sz w:val="24"/>
        </w:rPr>
      </w:pPr>
    </w:p>
    <w:p w:rsidR="00447F66" w:rsidRDefault="00447F66">
      <w:pPr>
        <w:tabs>
          <w:tab w:val="left" w:pos="1426"/>
        </w:tabs>
        <w:spacing w:after="0" w:line="240" w:lineRule="auto"/>
        <w:ind w:firstLine="709"/>
        <w:jc w:val="center"/>
        <w:rPr>
          <w:rFonts w:ascii="Times New Roman" w:eastAsia="Times New Roman" w:hAnsi="Times New Roman" w:cs="Times New Roman"/>
          <w:b/>
          <w:spacing w:val="2"/>
          <w:sz w:val="24"/>
        </w:rPr>
      </w:pPr>
    </w:p>
    <w:p w:rsidR="00447F66" w:rsidRDefault="00447F66">
      <w:pPr>
        <w:tabs>
          <w:tab w:val="left" w:pos="1426"/>
        </w:tabs>
        <w:spacing w:after="0" w:line="240" w:lineRule="auto"/>
        <w:ind w:firstLine="709"/>
        <w:jc w:val="center"/>
        <w:rPr>
          <w:rFonts w:ascii="Times New Roman" w:eastAsia="Times New Roman" w:hAnsi="Times New Roman" w:cs="Times New Roman"/>
          <w:b/>
          <w:spacing w:val="2"/>
          <w:sz w:val="24"/>
        </w:rPr>
      </w:pPr>
    </w:p>
    <w:p w:rsidR="00447F66" w:rsidRDefault="004B0DA1">
      <w:pP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br w:type="page"/>
      </w:r>
    </w:p>
    <w:p w:rsidR="00447F66" w:rsidRDefault="00447F66">
      <w:pPr>
        <w:tabs>
          <w:tab w:val="left" w:pos="1426"/>
        </w:tabs>
        <w:spacing w:after="0" w:line="240" w:lineRule="auto"/>
        <w:ind w:firstLine="709"/>
        <w:jc w:val="center"/>
        <w:rPr>
          <w:rFonts w:ascii="Times New Roman" w:eastAsia="Times New Roman" w:hAnsi="Times New Roman" w:cs="Times New Roman"/>
          <w:b/>
          <w:spacing w:val="2"/>
          <w:sz w:val="24"/>
        </w:rPr>
      </w:pPr>
    </w:p>
    <w:p w:rsidR="00447F66" w:rsidRDefault="00447F66">
      <w:pPr>
        <w:tabs>
          <w:tab w:val="left" w:pos="1426"/>
        </w:tabs>
        <w:spacing w:after="0" w:line="240" w:lineRule="auto"/>
        <w:ind w:firstLine="709"/>
        <w:jc w:val="center"/>
        <w:rPr>
          <w:rFonts w:ascii="Times New Roman" w:eastAsia="Times New Roman" w:hAnsi="Times New Roman" w:cs="Times New Roman"/>
          <w:b/>
          <w:spacing w:val="2"/>
          <w:sz w:val="24"/>
        </w:rPr>
      </w:pPr>
    </w:p>
    <w:p w:rsidR="00447F66" w:rsidRDefault="004B0DA1">
      <w:pPr>
        <w:tabs>
          <w:tab w:val="left" w:pos="1426"/>
        </w:tabs>
        <w:spacing w:after="0" w:line="240" w:lineRule="auto"/>
        <w:ind w:firstLine="709"/>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Перевод баллов в оценку</w:t>
      </w:r>
    </w:p>
    <w:p w:rsidR="00447F66" w:rsidRDefault="004B0DA1">
      <w:pPr>
        <w:tabs>
          <w:tab w:val="left" w:pos="1426"/>
        </w:tabs>
        <w:spacing w:after="0" w:line="240" w:lineRule="auto"/>
        <w:ind w:firstLine="709"/>
        <w:jc w:val="right"/>
        <w:rPr>
          <w:rFonts w:ascii="Times New Roman" w:eastAsia="Times New Roman" w:hAnsi="Times New Roman" w:cs="Times New Roman"/>
          <w:spacing w:val="2"/>
          <w:sz w:val="24"/>
        </w:rPr>
      </w:pPr>
      <w:r>
        <w:rPr>
          <w:rFonts w:ascii="Times New Roman" w:eastAsia="Times New Roman" w:hAnsi="Times New Roman" w:cs="Times New Roman"/>
          <w:spacing w:val="2"/>
          <w:sz w:val="24"/>
        </w:rPr>
        <w:t>Таблица 2</w:t>
      </w:r>
    </w:p>
    <w:tbl>
      <w:tblPr>
        <w:tblW w:w="0" w:type="auto"/>
        <w:tblInd w:w="30" w:type="dxa"/>
        <w:tblCellMar>
          <w:left w:w="10" w:type="dxa"/>
          <w:right w:w="10" w:type="dxa"/>
        </w:tblCellMar>
        <w:tblLook w:val="04A0"/>
      </w:tblPr>
      <w:tblGrid>
        <w:gridCol w:w="2067"/>
        <w:gridCol w:w="1771"/>
        <w:gridCol w:w="1659"/>
        <w:gridCol w:w="1946"/>
        <w:gridCol w:w="2098"/>
      </w:tblGrid>
      <w:tr w:rsidR="00447F66">
        <w:trPr>
          <w:trHeight w:val="491"/>
        </w:trPr>
        <w:tc>
          <w:tcPr>
            <w:tcW w:w="2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Оценка ГИА</w:t>
            </w:r>
          </w:p>
        </w:tc>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«2»</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«3»</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«4»</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«5»</w:t>
            </w:r>
          </w:p>
        </w:tc>
      </w:tr>
      <w:tr w:rsidR="00447F66">
        <w:trPr>
          <w:trHeight w:val="2077"/>
        </w:trPr>
        <w:tc>
          <w:tcPr>
            <w:tcW w:w="2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Отношение </w:t>
            </w: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полученного </w:t>
            </w: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количества </w:t>
            </w: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баллов </w:t>
            </w: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к максимально возможному</w:t>
            </w:r>
          </w:p>
          <w:p w:rsidR="00447F66" w:rsidRDefault="004B0DA1">
            <w:pPr>
              <w:tabs>
                <w:tab w:val="left" w:pos="1426"/>
              </w:tabs>
              <w:spacing w:after="0" w:line="240" w:lineRule="auto"/>
              <w:jc w:val="center"/>
            </w:pPr>
            <w:r>
              <w:rPr>
                <w:rFonts w:ascii="Times New Roman" w:eastAsia="Times New Roman" w:hAnsi="Times New Roman" w:cs="Times New Roman"/>
                <w:b/>
                <w:i/>
                <w:spacing w:val="2"/>
                <w:sz w:val="24"/>
              </w:rPr>
              <w:t xml:space="preserve"> (в процентах)</w:t>
            </w:r>
          </w:p>
        </w:tc>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both"/>
            </w:pPr>
            <w:r>
              <w:rPr>
                <w:rFonts w:ascii="Times New Roman" w:eastAsia="Times New Roman" w:hAnsi="Times New Roman" w:cs="Times New Roman"/>
                <w:spacing w:val="2"/>
                <w:sz w:val="24"/>
              </w:rPr>
              <w:t>0,00% –  19,99%</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both"/>
            </w:pPr>
            <w:r>
              <w:rPr>
                <w:rFonts w:ascii="Times New Roman" w:eastAsia="Times New Roman" w:hAnsi="Times New Roman" w:cs="Times New Roman"/>
                <w:spacing w:val="2"/>
                <w:sz w:val="24"/>
              </w:rPr>
              <w:t>20,00 – 39,99%</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both"/>
            </w:pPr>
            <w:r>
              <w:rPr>
                <w:rFonts w:ascii="Times New Roman" w:eastAsia="Times New Roman" w:hAnsi="Times New Roman" w:cs="Times New Roman"/>
                <w:spacing w:val="2"/>
                <w:sz w:val="24"/>
              </w:rPr>
              <w:t>40,00% –  69,99%</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both"/>
            </w:pPr>
            <w:r>
              <w:rPr>
                <w:rFonts w:ascii="Times New Roman" w:eastAsia="Times New Roman" w:hAnsi="Times New Roman" w:cs="Times New Roman"/>
                <w:spacing w:val="2"/>
                <w:sz w:val="24"/>
              </w:rPr>
              <w:t>70,00% –  100,00%</w:t>
            </w:r>
          </w:p>
        </w:tc>
      </w:tr>
      <w:tr w:rsidR="00447F66">
        <w:trPr>
          <w:trHeight w:val="680"/>
        </w:trPr>
        <w:tc>
          <w:tcPr>
            <w:tcW w:w="2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Максимальный балл:</w:t>
            </w:r>
          </w:p>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26</w:t>
            </w:r>
          </w:p>
        </w:tc>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center"/>
              <w:rPr>
                <w:rFonts w:ascii="Times New Roman" w:eastAsia="Times New Roman" w:hAnsi="Times New Roman" w:cs="Times New Roman"/>
                <w:spacing w:val="2"/>
                <w:sz w:val="24"/>
              </w:rPr>
            </w:pPr>
          </w:p>
          <w:p w:rsidR="00447F66" w:rsidRDefault="004B0DA1">
            <w:pPr>
              <w:tabs>
                <w:tab w:val="left" w:pos="1426"/>
              </w:tabs>
              <w:spacing w:after="0" w:line="240" w:lineRule="auto"/>
              <w:jc w:val="center"/>
            </w:pPr>
            <w:r>
              <w:rPr>
                <w:rFonts w:ascii="Times New Roman" w:eastAsia="Times New Roman" w:hAnsi="Times New Roman" w:cs="Times New Roman"/>
                <w:spacing w:val="2"/>
                <w:sz w:val="24"/>
              </w:rPr>
              <w:t>0 – 5,20</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center"/>
              <w:rPr>
                <w:rFonts w:ascii="Times New Roman" w:eastAsia="Times New Roman" w:hAnsi="Times New Roman" w:cs="Times New Roman"/>
                <w:spacing w:val="2"/>
                <w:sz w:val="24"/>
              </w:rPr>
            </w:pPr>
          </w:p>
          <w:p w:rsidR="00447F66" w:rsidRDefault="004B0DA1">
            <w:pPr>
              <w:tabs>
                <w:tab w:val="left" w:pos="1426"/>
              </w:tabs>
              <w:spacing w:after="0" w:line="240" w:lineRule="auto"/>
              <w:jc w:val="center"/>
            </w:pPr>
            <w:r>
              <w:rPr>
                <w:rFonts w:ascii="Times New Roman" w:eastAsia="Times New Roman" w:hAnsi="Times New Roman" w:cs="Times New Roman"/>
                <w:spacing w:val="2"/>
                <w:sz w:val="24"/>
              </w:rPr>
              <w:t>5,21 – 10,0</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center"/>
              <w:rPr>
                <w:rFonts w:ascii="Times New Roman" w:eastAsia="Times New Roman" w:hAnsi="Times New Roman" w:cs="Times New Roman"/>
                <w:spacing w:val="2"/>
                <w:sz w:val="24"/>
              </w:rPr>
            </w:pPr>
          </w:p>
          <w:p w:rsidR="00447F66" w:rsidRDefault="004B0DA1">
            <w:pPr>
              <w:tabs>
                <w:tab w:val="left" w:pos="1426"/>
              </w:tabs>
              <w:spacing w:after="0" w:line="240" w:lineRule="auto"/>
              <w:jc w:val="center"/>
            </w:pPr>
            <w:r>
              <w:rPr>
                <w:rFonts w:ascii="Times New Roman" w:eastAsia="Times New Roman" w:hAnsi="Times New Roman" w:cs="Times New Roman"/>
                <w:spacing w:val="2"/>
                <w:sz w:val="24"/>
              </w:rPr>
              <w:t>10,41 – 18,20</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center"/>
              <w:rPr>
                <w:rFonts w:ascii="Times New Roman" w:eastAsia="Times New Roman" w:hAnsi="Times New Roman" w:cs="Times New Roman"/>
                <w:spacing w:val="2"/>
                <w:sz w:val="24"/>
              </w:rPr>
            </w:pPr>
          </w:p>
          <w:p w:rsidR="00447F66" w:rsidRDefault="004B0DA1">
            <w:pPr>
              <w:tabs>
                <w:tab w:val="left" w:pos="1426"/>
              </w:tabs>
              <w:spacing w:after="0" w:line="240" w:lineRule="auto"/>
              <w:jc w:val="center"/>
            </w:pPr>
            <w:r>
              <w:rPr>
                <w:rFonts w:ascii="Times New Roman" w:eastAsia="Times New Roman" w:hAnsi="Times New Roman" w:cs="Times New Roman"/>
                <w:spacing w:val="2"/>
                <w:sz w:val="24"/>
              </w:rPr>
              <w:t>18,21 – 26</w:t>
            </w:r>
          </w:p>
        </w:tc>
      </w:tr>
    </w:tbl>
    <w:p w:rsidR="00447F66" w:rsidRDefault="00447F66">
      <w:pPr>
        <w:tabs>
          <w:tab w:val="left" w:pos="1426"/>
        </w:tabs>
        <w:spacing w:after="0" w:line="240" w:lineRule="auto"/>
        <w:ind w:firstLine="709"/>
        <w:jc w:val="both"/>
        <w:rPr>
          <w:rFonts w:ascii="Times New Roman" w:eastAsia="Times New Roman" w:hAnsi="Times New Roman" w:cs="Times New Roman"/>
          <w:color w:val="00B050"/>
          <w:spacing w:val="2"/>
          <w:sz w:val="24"/>
          <w:shd w:val="clear" w:color="auto" w:fill="FFFFFF"/>
        </w:rPr>
      </w:pP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pacing w:val="2"/>
          <w:sz w:val="24"/>
          <w:shd w:val="clear" w:color="auto" w:fill="FFFFFF"/>
        </w:rPr>
        <w:t xml:space="preserve">После всех оценочных процедур, включая блокировку баллов в системе CIS, Главным экспертом и членами Экспертной группы производится сверка баллов, занесенных в систему CIS, с рукописными оценочными ведомостями. К сверке привлекается член ГЭК (Председатель), присутствовавший на экзаменационной площадке. Если баллы, занесенные в систему CIS, соответствуют рукописным оценочным ведомостям, из системы CIS выгружается итоговый протокол по форме согласно Приложению 9 к «Методике организации и проведения демонстрационного экзамена по стандартам </w:t>
      </w:r>
      <w:r w:rsidRPr="004B0DA1">
        <w:rPr>
          <w:rFonts w:ascii="Times New Roman" w:eastAsia="Times New Roman" w:hAnsi="Times New Roman" w:cs="Times New Roman"/>
          <w:spacing w:val="2"/>
          <w:sz w:val="24"/>
          <w:highlight w:val="yellow"/>
          <w:shd w:val="clear" w:color="auto" w:fill="FFFFFF"/>
        </w:rPr>
        <w:t>Ворлдскиллс Россия».</w:t>
      </w:r>
      <w:r>
        <w:rPr>
          <w:rFonts w:ascii="Times New Roman" w:eastAsia="Times New Roman" w:hAnsi="Times New Roman" w:cs="Times New Roman"/>
          <w:spacing w:val="2"/>
          <w:sz w:val="24"/>
          <w:shd w:val="clear" w:color="auto" w:fill="FFFFFF"/>
        </w:rPr>
        <w:t xml:space="preserve"> Итоговый протокол подписывается Главным экспертом, членами Экспертной группы и Председателем (в случае отсутствия председателя - его заместителем).  Образец итогового протокола из системы CIS представлен в (Приложении 4).</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pacing w:val="2"/>
          <w:sz w:val="24"/>
          <w:shd w:val="clear" w:color="auto" w:fill="FFFFFF"/>
        </w:rPr>
        <w:t>Оригинал Итогового протокола остается в ЦПДЭ, копия передается Главному эксперту для включения в пакет отчетных материалов.</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Результаты победителей и призеров чемпионатов (отборочных, национального), проводимых союзом </w:t>
      </w:r>
      <w:r w:rsidRPr="004B0DA1">
        <w:rPr>
          <w:rFonts w:ascii="Times New Roman" w:eastAsia="Times New Roman" w:hAnsi="Times New Roman" w:cs="Times New Roman"/>
          <w:spacing w:val="2"/>
          <w:sz w:val="24"/>
          <w:highlight w:val="yellow"/>
        </w:rPr>
        <w:t>Ворлдскиллс,</w:t>
      </w:r>
      <w:r>
        <w:rPr>
          <w:rFonts w:ascii="Times New Roman" w:eastAsia="Times New Roman" w:hAnsi="Times New Roman" w:cs="Times New Roman"/>
          <w:spacing w:val="2"/>
          <w:sz w:val="24"/>
        </w:rPr>
        <w:t xml:space="preserve"> засчитываются в качестве оценки «отлично» по демонстрационному экзамену. Перечень чемпионатов, результаты которых засчитываются в качестве оценки «отлично», утверждается Приказом Союза. Условием учета результатов, полученных в конкурсных процедурах, является содержательное соответствие компетенции результатам освоения образовательной программы в соответствии с ФГОС СПО, а также отсутствие у студента академической задолженности. Эта информация доводиться до обучающихся – победителей (призеров).</w:t>
      </w:r>
    </w:p>
    <w:p w:rsidR="00447F66" w:rsidRDefault="00447F66">
      <w:pPr>
        <w:spacing w:after="0" w:line="240" w:lineRule="auto"/>
        <w:jc w:val="both"/>
        <w:rPr>
          <w:rFonts w:ascii="Times New Roman" w:eastAsia="Times New Roman" w:hAnsi="Times New Roman" w:cs="Times New Roman"/>
          <w:b/>
          <w:i/>
          <w:sz w:val="24"/>
        </w:rPr>
      </w:pPr>
    </w:p>
    <w:p w:rsidR="00447F66" w:rsidRDefault="004B0DA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3.4 Состав государственной экзаменационной комиссии</w:t>
      </w:r>
    </w:p>
    <w:p w:rsidR="00447F66" w:rsidRDefault="00447F66">
      <w:pPr>
        <w:tabs>
          <w:tab w:val="left" w:pos="1426"/>
        </w:tabs>
        <w:spacing w:after="0" w:line="240" w:lineRule="auto"/>
        <w:rPr>
          <w:rFonts w:ascii="Times New Roman" w:eastAsia="Times New Roman" w:hAnsi="Times New Roman" w:cs="Times New Roman"/>
          <w:b/>
          <w:spacing w:val="2"/>
          <w:sz w:val="24"/>
        </w:rPr>
      </w:pP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Государственная итоговая аттестация проводится государственной экзаменационной комиссией (далее – ГЭК) в порядке, установленном законодательством Российской Федерации. ГЭК создается образовательной организацией и формируется из числа педагогических работников образовательной организации, лиц, приглашенных из сторонних организаций, в том числе педагогических работников, представителей работодателей, направление деятельности которых соответствует области профессиональной деятельности, к которой готовятся  выпускники. </w:t>
      </w:r>
      <w:r>
        <w:rPr>
          <w:rFonts w:ascii="Times New Roman" w:eastAsia="Times New Roman" w:hAnsi="Times New Roman" w:cs="Times New Roman"/>
          <w:b/>
          <w:spacing w:val="2"/>
          <w:sz w:val="24"/>
        </w:rPr>
        <w:t xml:space="preserve">ГЭК возглавляет </w:t>
      </w:r>
      <w:r>
        <w:rPr>
          <w:rFonts w:ascii="Times New Roman" w:eastAsia="Times New Roman" w:hAnsi="Times New Roman" w:cs="Times New Roman"/>
          <w:b/>
          <w:spacing w:val="2"/>
          <w:sz w:val="24"/>
        </w:rPr>
        <w:lastRenderedPageBreak/>
        <w:t>Председатель,</w:t>
      </w:r>
      <w:r>
        <w:rPr>
          <w:rFonts w:ascii="Times New Roman" w:eastAsia="Times New Roman" w:hAnsi="Times New Roman" w:cs="Times New Roman"/>
          <w:spacing w:val="2"/>
          <w:sz w:val="24"/>
        </w:rPr>
        <w:t xml:space="preserve"> который организует и контролирует деятельность комиссии, обеспечивает единство требований к выпускникам. Директор колледжа или заместитель директора колледжа является заместителем председателя государственной экзаменационной комиссии.</w:t>
      </w:r>
    </w:p>
    <w:p w:rsidR="00447F66" w:rsidRDefault="004B0DA1">
      <w:pPr>
        <w:tabs>
          <w:tab w:val="left" w:pos="1426"/>
        </w:tabs>
        <w:spacing w:after="0" w:line="240" w:lineRule="auto"/>
        <w:ind w:firstLine="709"/>
        <w:jc w:val="both"/>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Для проведения ДЭ в составе ГИА образовательная организация создает экспертную группу, </w:t>
      </w:r>
      <w:r>
        <w:rPr>
          <w:rFonts w:ascii="Times New Roman" w:eastAsia="Times New Roman" w:hAnsi="Times New Roman" w:cs="Times New Roman"/>
          <w:spacing w:val="2"/>
          <w:sz w:val="24"/>
        </w:rPr>
        <w:t>которую возглавляет Главный эксперт. Он координирует проведение демонстрационного экзамена. На процедуре ГИА в виде ДЭ в 2022году по компетенции 12  «Облицовка плиткой» экспертная группа будет состоять из трех экспертов.</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Главный эксперт не участвует в процедуре оценивания. Количество экспертов, в составе экспертной группы, определяется колледжем на основе условий, указанных в КОД 1.3 по компетенции 12  «Облицовка плиткой».</w:t>
      </w:r>
    </w:p>
    <w:p w:rsidR="00447F66" w:rsidRDefault="00447F66">
      <w:pPr>
        <w:tabs>
          <w:tab w:val="left" w:pos="1426"/>
        </w:tabs>
        <w:spacing w:after="0" w:line="240" w:lineRule="auto"/>
        <w:ind w:firstLine="709"/>
        <w:jc w:val="both"/>
        <w:rPr>
          <w:rFonts w:ascii="Times New Roman" w:eastAsia="Times New Roman" w:hAnsi="Times New Roman" w:cs="Times New Roman"/>
          <w:spacing w:val="2"/>
          <w:sz w:val="24"/>
        </w:rPr>
      </w:pPr>
    </w:p>
    <w:p w:rsidR="00447F66" w:rsidRDefault="004B0DA1">
      <w:pPr>
        <w:tabs>
          <w:tab w:val="left" w:pos="1426"/>
        </w:tabs>
        <w:spacing w:after="0" w:line="240" w:lineRule="auto"/>
        <w:ind w:firstLine="709"/>
        <w:jc w:val="both"/>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Количество экспертов, участвующих в оценке выполнения задания, и минимальное количество рабочих мест на площадке</w:t>
      </w:r>
    </w:p>
    <w:p w:rsidR="00447F66" w:rsidRDefault="00447F66">
      <w:pPr>
        <w:tabs>
          <w:tab w:val="left" w:pos="1426"/>
        </w:tabs>
        <w:spacing w:after="0" w:line="240" w:lineRule="auto"/>
        <w:ind w:firstLine="709"/>
        <w:jc w:val="both"/>
        <w:rPr>
          <w:rFonts w:ascii="Times New Roman" w:eastAsia="Times New Roman" w:hAnsi="Times New Roman" w:cs="Times New Roman"/>
          <w:b/>
          <w:spacing w:val="2"/>
          <w:sz w:val="24"/>
        </w:rPr>
      </w:pPr>
    </w:p>
    <w:tbl>
      <w:tblPr>
        <w:tblW w:w="0" w:type="auto"/>
        <w:tblInd w:w="98" w:type="dxa"/>
        <w:tblCellMar>
          <w:left w:w="10" w:type="dxa"/>
          <w:right w:w="10" w:type="dxa"/>
        </w:tblCellMar>
        <w:tblLook w:val="04A0"/>
      </w:tblPr>
      <w:tblGrid>
        <w:gridCol w:w="4822"/>
        <w:gridCol w:w="4651"/>
      </w:tblGrid>
      <w:tr w:rsidR="00447F66">
        <w:trPr>
          <w:trHeight w:val="1"/>
        </w:trPr>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1426"/>
              </w:tabs>
              <w:spacing w:after="0" w:line="240" w:lineRule="auto"/>
              <w:jc w:val="both"/>
            </w:pPr>
            <w:r>
              <w:rPr>
                <w:rFonts w:ascii="Times New Roman" w:eastAsia="Times New Roman" w:hAnsi="Times New Roman" w:cs="Times New Roman"/>
                <w:spacing w:val="2"/>
                <w:sz w:val="24"/>
              </w:rPr>
              <w:t>Минимальное количество линейных экспертов, участвующих в оценке демонстрационного экзамена по компетенции</w:t>
            </w:r>
          </w:p>
        </w:tc>
        <w:tc>
          <w:tcPr>
            <w:tcW w:w="4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1426"/>
              </w:tabs>
              <w:spacing w:after="0" w:line="240" w:lineRule="auto"/>
              <w:jc w:val="center"/>
            </w:pPr>
            <w:r>
              <w:rPr>
                <w:rFonts w:ascii="Times New Roman" w:eastAsia="Times New Roman" w:hAnsi="Times New Roman" w:cs="Times New Roman"/>
                <w:spacing w:val="2"/>
                <w:sz w:val="24"/>
              </w:rPr>
              <w:t>3</w:t>
            </w:r>
          </w:p>
        </w:tc>
      </w:tr>
    </w:tbl>
    <w:p w:rsidR="00447F66" w:rsidRDefault="00447F66">
      <w:pPr>
        <w:tabs>
          <w:tab w:val="left" w:pos="1426"/>
        </w:tabs>
        <w:spacing w:after="0" w:line="240" w:lineRule="auto"/>
        <w:ind w:firstLine="709"/>
        <w:jc w:val="both"/>
        <w:rPr>
          <w:rFonts w:ascii="Times New Roman" w:eastAsia="Times New Roman" w:hAnsi="Times New Roman" w:cs="Times New Roman"/>
          <w:b/>
          <w:spacing w:val="2"/>
          <w:sz w:val="24"/>
        </w:rPr>
      </w:pP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Соотношение количества экспертов в зависимости от количества экзаменуемых и количества рабочих мест. Таблица 3. Расчет количества экспертов исходя из количества рабочих мест и участников.</w:t>
      </w:r>
    </w:p>
    <w:p w:rsidR="00447F66" w:rsidRDefault="00447F66">
      <w:pPr>
        <w:tabs>
          <w:tab w:val="left" w:pos="1426"/>
        </w:tabs>
        <w:spacing w:after="0" w:line="240" w:lineRule="auto"/>
        <w:ind w:firstLine="709"/>
        <w:jc w:val="right"/>
        <w:rPr>
          <w:rFonts w:ascii="Times New Roman" w:eastAsia="Times New Roman" w:hAnsi="Times New Roman" w:cs="Times New Roman"/>
          <w:spacing w:val="2"/>
          <w:sz w:val="24"/>
        </w:rPr>
      </w:pPr>
    </w:p>
    <w:p w:rsidR="00447F66" w:rsidRDefault="00447F66">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B0DA1" w:rsidRDefault="004B0DA1">
      <w:pPr>
        <w:tabs>
          <w:tab w:val="left" w:pos="1426"/>
        </w:tabs>
        <w:spacing w:after="0" w:line="240" w:lineRule="auto"/>
        <w:ind w:firstLine="709"/>
        <w:jc w:val="right"/>
        <w:rPr>
          <w:rFonts w:ascii="Times New Roman" w:eastAsia="Times New Roman" w:hAnsi="Times New Roman" w:cs="Times New Roman"/>
          <w:spacing w:val="2"/>
          <w:sz w:val="24"/>
        </w:rPr>
      </w:pPr>
    </w:p>
    <w:p w:rsidR="00447F66" w:rsidRDefault="004B0DA1">
      <w:pPr>
        <w:tabs>
          <w:tab w:val="left" w:pos="1426"/>
        </w:tabs>
        <w:spacing w:after="0" w:line="240" w:lineRule="auto"/>
        <w:ind w:firstLine="709"/>
        <w:jc w:val="right"/>
        <w:rPr>
          <w:rFonts w:ascii="Times New Roman" w:eastAsia="Times New Roman" w:hAnsi="Times New Roman" w:cs="Times New Roman"/>
          <w:spacing w:val="2"/>
          <w:sz w:val="24"/>
        </w:rPr>
      </w:pPr>
      <w:r>
        <w:rPr>
          <w:rFonts w:ascii="Times New Roman" w:eastAsia="Times New Roman" w:hAnsi="Times New Roman" w:cs="Times New Roman"/>
          <w:spacing w:val="2"/>
          <w:sz w:val="24"/>
        </w:rPr>
        <w:lastRenderedPageBreak/>
        <w:t>Таблица 3</w:t>
      </w:r>
    </w:p>
    <w:p w:rsidR="00447F66" w:rsidRDefault="00447F66">
      <w:pPr>
        <w:tabs>
          <w:tab w:val="left" w:pos="1426"/>
        </w:tabs>
        <w:spacing w:after="0" w:line="240" w:lineRule="auto"/>
        <w:ind w:firstLine="709"/>
        <w:jc w:val="both"/>
        <w:rPr>
          <w:rFonts w:ascii="Times New Roman" w:eastAsia="Times New Roman" w:hAnsi="Times New Roman" w:cs="Times New Roman"/>
          <w:spacing w:val="2"/>
          <w:sz w:val="24"/>
        </w:rPr>
      </w:pPr>
    </w:p>
    <w:p w:rsidR="00447F66" w:rsidRDefault="00447F66">
      <w:pPr>
        <w:tabs>
          <w:tab w:val="left" w:pos="1426"/>
        </w:tabs>
        <w:spacing w:after="0" w:line="240" w:lineRule="auto"/>
        <w:jc w:val="center"/>
        <w:rPr>
          <w:rFonts w:ascii="Times New Roman" w:eastAsia="Times New Roman" w:hAnsi="Times New Roman" w:cs="Times New Roman"/>
          <w:spacing w:val="2"/>
          <w:sz w:val="24"/>
        </w:rPr>
      </w:pPr>
      <w:r>
        <w:object w:dxaOrig="8085" w:dyaOrig="8775">
          <v:shape id="rectole0000000002" o:spid="_x0000_i1027" type="#_x0000_t75" style="width:403.55pt;height:436.2pt" o:ole="">
            <v:imagedata r:id="rId16" o:title=""/>
          </v:shape>
          <o:OLEObject Type="Embed" ProgID="StaticMetafile" ShapeID="rectole0000000002" DrawAspect="Content" ObjectID="_1749889772" r:id="rId17"/>
        </w:objec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Члены ГЭК осуществляют наблюдение за ходом процедуры оценки выполнения заданий демонстрационного экзамена с целью недопущения нарушения порядка проведения государственной итоговой аттестации и обеспечения объективности ее результатов. Не участвуют и не вмешиваются в работу Главного эксперта и Экспертной группы, а также не контактируют с участниками и членами Экспертной группы.</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Все замечания, связанные, по мнению членов ГЭК, с нарушением хода оценочных процедур, а также некорректным поведением участников и экспертов, которые мешают другим участникам выполнять экзаменационные задания и могут повлиять на объективность результатов оценки, доводятся до сведения Главного эксперта. </w:t>
      </w:r>
      <w:r>
        <w:rPr>
          <w:rFonts w:ascii="Times New Roman" w:eastAsia="Times New Roman" w:hAnsi="Times New Roman" w:cs="Times New Roman"/>
          <w:b/>
          <w:spacing w:val="2"/>
          <w:sz w:val="24"/>
        </w:rPr>
        <w:t>Нахождение других лиц на экзаменационной площадке не допускается</w:t>
      </w:r>
      <w:r>
        <w:rPr>
          <w:rFonts w:ascii="Times New Roman" w:eastAsia="Times New Roman" w:hAnsi="Times New Roman" w:cs="Times New Roman"/>
          <w:spacing w:val="2"/>
          <w:sz w:val="24"/>
        </w:rPr>
        <w:t>.</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Оценку выполнения заданий демонстрационного экзамена осуществляют эксперты, владеющие методикой оценки по стандартам </w:t>
      </w:r>
      <w:r w:rsidRPr="004B0DA1">
        <w:rPr>
          <w:rFonts w:ascii="Times New Roman" w:eastAsia="Times New Roman" w:hAnsi="Times New Roman" w:cs="Times New Roman"/>
          <w:spacing w:val="2"/>
          <w:sz w:val="24"/>
          <w:highlight w:val="yellow"/>
        </w:rPr>
        <w:t>Ворлдскиллс</w:t>
      </w:r>
      <w:r>
        <w:rPr>
          <w:rFonts w:ascii="Times New Roman" w:eastAsia="Times New Roman" w:hAnsi="Times New Roman" w:cs="Times New Roman"/>
          <w:spacing w:val="2"/>
          <w:sz w:val="24"/>
        </w:rPr>
        <w:t xml:space="preserve"> и прошедшие подтверждение в электронной системе интернет-мониторинга eSim:</w:t>
      </w:r>
    </w:p>
    <w:p w:rsidR="00447F66" w:rsidRDefault="004B0DA1">
      <w:pPr>
        <w:tabs>
          <w:tab w:val="left" w:pos="1426"/>
        </w:tabs>
        <w:spacing w:after="0" w:line="240" w:lineRule="auto"/>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 сертифицированные эксперты </w:t>
      </w:r>
      <w:r w:rsidRPr="004B0DA1">
        <w:rPr>
          <w:rFonts w:ascii="Times New Roman" w:eastAsia="Times New Roman" w:hAnsi="Times New Roman" w:cs="Times New Roman"/>
          <w:spacing w:val="2"/>
          <w:sz w:val="24"/>
          <w:highlight w:val="yellow"/>
        </w:rPr>
        <w:t>Ворлдскиллс;</w:t>
      </w:r>
      <w:r>
        <w:rPr>
          <w:rFonts w:ascii="Times New Roman" w:eastAsia="Times New Roman" w:hAnsi="Times New Roman" w:cs="Times New Roman"/>
          <w:spacing w:val="2"/>
          <w:sz w:val="24"/>
        </w:rPr>
        <w:t xml:space="preserve"> </w:t>
      </w:r>
    </w:p>
    <w:p w:rsidR="00447F66" w:rsidRDefault="004B0DA1">
      <w:pPr>
        <w:tabs>
          <w:tab w:val="left" w:pos="1426"/>
        </w:tabs>
        <w:spacing w:after="0" w:line="240" w:lineRule="auto"/>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эксперты, имеющие свидетельство о праве проведения чемпионатов;</w:t>
      </w:r>
    </w:p>
    <w:p w:rsidR="00447F66" w:rsidRDefault="004B0DA1">
      <w:pPr>
        <w:tabs>
          <w:tab w:val="left" w:pos="1426"/>
        </w:tabs>
        <w:spacing w:after="0" w:line="240" w:lineRule="auto"/>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эксперты, имеющие свидетельство о праве участия в оценке выполнения заданий ДЭ.</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Не допускается участие в оценивании экспертов, принимавших участие в обучении студентов или представляющих с ними одну образовательную организацию</w:t>
      </w:r>
      <w:r>
        <w:rPr>
          <w:rFonts w:ascii="Times New Roman" w:eastAsia="Times New Roman" w:hAnsi="Times New Roman" w:cs="Times New Roman"/>
          <w:i/>
          <w:spacing w:val="2"/>
          <w:sz w:val="24"/>
        </w:rPr>
        <w:t xml:space="preserve">. </w:t>
      </w:r>
      <w:r>
        <w:rPr>
          <w:rFonts w:ascii="Times New Roman" w:eastAsia="Times New Roman" w:hAnsi="Times New Roman" w:cs="Times New Roman"/>
          <w:spacing w:val="2"/>
          <w:sz w:val="24"/>
        </w:rPr>
        <w:lastRenderedPageBreak/>
        <w:t xml:space="preserve">Из их числа назначается технический эксперт. Допускается удаленное участие экспертной группы и главного эксперта с применением дистанционных технологий. </w:t>
      </w:r>
    </w:p>
    <w:p w:rsidR="00447F66" w:rsidRDefault="004B0DA1">
      <w:pPr>
        <w:tabs>
          <w:tab w:val="left" w:pos="1426"/>
        </w:tabs>
        <w:spacing w:after="0" w:line="240" w:lineRule="auto"/>
        <w:ind w:firstLine="709"/>
        <w:jc w:val="both"/>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Состав ГЭК, включая состав экспертной комиссии, утверждается распорядительным актом колледжа.</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молодежной политики Свердловской области по представлению колледжа.</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Государственная экзаменационная комиссия действует в течение одного календарного года.</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Председатель ГЭК по решению колледжа и при условии наличия соответствующего сертификата </w:t>
      </w:r>
      <w:r w:rsidRPr="004B0DA1">
        <w:rPr>
          <w:rFonts w:ascii="Times New Roman" w:eastAsia="Times New Roman" w:hAnsi="Times New Roman" w:cs="Times New Roman"/>
          <w:spacing w:val="2"/>
          <w:sz w:val="24"/>
          <w:highlight w:val="yellow"/>
        </w:rPr>
        <w:t>Ворлдскиллс</w:t>
      </w:r>
      <w:r>
        <w:rPr>
          <w:rFonts w:ascii="Times New Roman" w:eastAsia="Times New Roman" w:hAnsi="Times New Roman" w:cs="Times New Roman"/>
          <w:spacing w:val="2"/>
          <w:sz w:val="24"/>
        </w:rPr>
        <w:t xml:space="preserve"> может быть предложен в Союз в качестве Главного эксперта на площадке проведения ДЭ.</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Обучающиеся получают диплом о среднем профессиональном образовании, государственного образца и электронный документ, формируемый по итогам демонстрационного экзамена, отражающий уровень выполнения задания по компетенции 12 «Облицовка плиткой», называемый паспорт компетенций или Скиллс паспорт.</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В случае неявки экзаменуемого на площадку в день С-1, его исключают из списка участников в системе eSim и не допускают к прохождению ГИА.</w:t>
      </w:r>
    </w:p>
    <w:p w:rsidR="00447F66" w:rsidRDefault="00447F66">
      <w:pPr>
        <w:tabs>
          <w:tab w:val="left" w:pos="1426"/>
        </w:tabs>
        <w:spacing w:after="0" w:line="240" w:lineRule="auto"/>
        <w:ind w:firstLine="709"/>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3.5. Порядок апелляции демонстрационного экзамена</w:t>
      </w:r>
    </w:p>
    <w:p w:rsidR="00447F66" w:rsidRDefault="00447F66">
      <w:pPr>
        <w:tabs>
          <w:tab w:val="left" w:pos="1426"/>
        </w:tabs>
        <w:spacing w:after="0" w:line="240" w:lineRule="auto"/>
        <w:rPr>
          <w:rFonts w:ascii="Times New Roman" w:eastAsia="Times New Roman" w:hAnsi="Times New Roman" w:cs="Times New Roman"/>
          <w:b/>
          <w:spacing w:val="2"/>
          <w:sz w:val="24"/>
        </w:rPr>
      </w:pPr>
    </w:p>
    <w:p w:rsidR="00447F66" w:rsidRDefault="004B0DA1">
      <w:pPr>
        <w:tabs>
          <w:tab w:val="left" w:pos="1426"/>
        </w:tabs>
        <w:spacing w:after="0" w:line="240" w:lineRule="auto"/>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ab/>
        <w:t xml:space="preserve">В подготовительный день С-1 все вопросы, возникающие у выпускника по </w:t>
      </w:r>
    </w:p>
    <w:p w:rsidR="00447F66" w:rsidRDefault="004B0DA1">
      <w:pPr>
        <w:tabs>
          <w:tab w:val="left" w:pos="1426"/>
        </w:tabs>
        <w:spacing w:after="0" w:line="240" w:lineRule="auto"/>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организации и проведению ДЭ, должны быть урегулированы с Главным экспертом. После подписания всех протоколов в день С-1, апелляция по подготовке рабочего места не подается.</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По результатам ДЭ выпускник имеет право подать в апелляционную комиссию письменное заявление в случае: </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несогласия с установленным порядком проведения ГИА;</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несогласия с результатами ГИА.</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Апелляция подается лично выпускником в апелляционную комиссию образовательной организации, в день оглашения результатов, в письменном виде через Председателя ГЭК и рассматривается до подписания итогового протокола.</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Состав апелляционной комиссии утверждается колледжем одновременно с составом ГЭК. На заседание апелляционной комиссии приглашается председатель государственной экзаменационной комиссии.</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Рассмотрение апелляции не является пересдачей государственной итоговой аттестации.</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Решение апелляционной комиссии доводится до сведения подавшего апелляцию выпускника (под роспись).</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Решение апелляционной комиссии является окончательным и пересмотру не подлежит.</w:t>
      </w:r>
    </w:p>
    <w:p w:rsidR="00447F66" w:rsidRDefault="004B0DA1">
      <w:pPr>
        <w:tabs>
          <w:tab w:val="left" w:pos="1426"/>
        </w:tabs>
        <w:spacing w:after="0" w:line="240" w:lineRule="auto"/>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Решение апелляционной комиссии оформляется протоколом, который подписывается председателем и секретарем апелляционной комиссии и хранится в архиве образовательной организации.</w:t>
      </w:r>
    </w:p>
    <w:p w:rsidR="00447F66" w:rsidRDefault="00447F66">
      <w:pPr>
        <w:tabs>
          <w:tab w:val="left" w:pos="1426"/>
        </w:tabs>
        <w:spacing w:after="0" w:line="240" w:lineRule="auto"/>
        <w:ind w:firstLine="709"/>
        <w:jc w:val="both"/>
        <w:rPr>
          <w:rFonts w:ascii="Calibri" w:eastAsia="Calibri" w:hAnsi="Calibri" w:cs="Calibri"/>
          <w:color w:val="00B050"/>
          <w:spacing w:val="2"/>
          <w:sz w:val="24"/>
        </w:rPr>
      </w:pPr>
    </w:p>
    <w:p w:rsidR="00447F66" w:rsidRDefault="004B0DA1">
      <w:pPr>
        <w:pStyle w:val="a4"/>
        <w:numPr>
          <w:ilvl w:val="1"/>
          <w:numId w:val="19"/>
        </w:numPr>
        <w:spacing w:before="225" w:after="225"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Описание задания демонстрационного экзамена</w:t>
      </w:r>
    </w:p>
    <w:p w:rsidR="00447F66" w:rsidRDefault="004B0DA1">
      <w:pPr>
        <w:spacing w:after="0"/>
        <w:ind w:firstLine="360"/>
        <w:jc w:val="both"/>
        <w:rPr>
          <w:rFonts w:ascii="Times New Roman" w:eastAsia="Times New Roman" w:hAnsi="Times New Roman" w:cs="Times New Roman"/>
          <w:sz w:val="24"/>
        </w:rPr>
      </w:pPr>
      <w:r>
        <w:rPr>
          <w:rFonts w:ascii="Times New Roman" w:eastAsia="Times New Roman" w:hAnsi="Times New Roman" w:cs="Times New Roman"/>
          <w:sz w:val="24"/>
        </w:rPr>
        <w:t>Стена в плоскости. Участник за 6 часов должен выполнить облицовку стены в плоскости, согласно прилагаемым чертежам, площадью не более 3-х м2. В день С-1 участник самостоятельно осуществляет подготовку стены для последующей укладки плитки: производит выравнивание поверхности (если в этом есть необходимость).</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Работа считается завершенной, если выполнены все модули.</w:t>
      </w:r>
    </w:p>
    <w:p w:rsidR="00447F66" w:rsidRDefault="004B0DA1">
      <w:pPr>
        <w:spacing w:before="225" w:after="225" w:line="240" w:lineRule="auto"/>
        <w:ind w:left="540"/>
        <w:rPr>
          <w:rFonts w:ascii="Times New Roman" w:eastAsia="Times New Roman" w:hAnsi="Times New Roman" w:cs="Times New Roman"/>
          <w:b/>
          <w:sz w:val="24"/>
        </w:rPr>
      </w:pPr>
      <w:r>
        <w:rPr>
          <w:rFonts w:ascii="Times New Roman" w:eastAsia="Times New Roman" w:hAnsi="Times New Roman" w:cs="Times New Roman"/>
          <w:b/>
          <w:sz w:val="24"/>
        </w:rPr>
        <w:t>Описание модуля 1: Резка плитки</w:t>
      </w:r>
    </w:p>
    <w:p w:rsidR="00447F66" w:rsidRDefault="004B0DA1">
      <w:pPr>
        <w:spacing w:after="0"/>
        <w:ind w:firstLine="540"/>
        <w:jc w:val="both"/>
        <w:rPr>
          <w:rFonts w:ascii="Times New Roman" w:eastAsia="Times New Roman" w:hAnsi="Times New Roman" w:cs="Times New Roman"/>
          <w:sz w:val="24"/>
        </w:rPr>
      </w:pPr>
      <w:r>
        <w:rPr>
          <w:rFonts w:ascii="Times New Roman" w:eastAsia="Times New Roman" w:hAnsi="Times New Roman" w:cs="Times New Roman"/>
          <w:sz w:val="24"/>
        </w:rPr>
        <w:t>Выполнить разметку плитки в соответствии с чертежом, подготовить фрагменты для укладки (резку, шлифование плитки).</w:t>
      </w:r>
    </w:p>
    <w:p w:rsidR="00447F66" w:rsidRDefault="004B0DA1">
      <w:pPr>
        <w:spacing w:after="0"/>
        <w:ind w:left="720"/>
        <w:jc w:val="both"/>
        <w:rPr>
          <w:rFonts w:ascii="Times New Roman" w:eastAsia="Times New Roman" w:hAnsi="Times New Roman" w:cs="Times New Roman"/>
          <w:sz w:val="24"/>
        </w:rPr>
      </w:pPr>
      <w:r>
        <w:rPr>
          <w:rFonts w:ascii="Times New Roman" w:eastAsia="Times New Roman" w:hAnsi="Times New Roman" w:cs="Times New Roman"/>
          <w:sz w:val="24"/>
        </w:rPr>
        <w:t>Строго соблюдать требования охраны труда и техники безопасности.</w:t>
      </w:r>
    </w:p>
    <w:p w:rsidR="00447F66" w:rsidRDefault="004B0DA1">
      <w:pPr>
        <w:spacing w:before="225" w:after="225"/>
        <w:rPr>
          <w:rFonts w:ascii="Times New Roman" w:eastAsia="Times New Roman" w:hAnsi="Times New Roman" w:cs="Times New Roman"/>
          <w:sz w:val="24"/>
        </w:rPr>
      </w:pPr>
      <w:r>
        <w:rPr>
          <w:rFonts w:ascii="Times New Roman" w:eastAsia="Times New Roman" w:hAnsi="Times New Roman" w:cs="Times New Roman"/>
          <w:b/>
          <w:sz w:val="24"/>
        </w:rPr>
        <w:t>Описание модуля 2:</w:t>
      </w:r>
      <w:r>
        <w:rPr>
          <w:rFonts w:ascii="Times New Roman" w:eastAsia="Times New Roman" w:hAnsi="Times New Roman" w:cs="Times New Roman"/>
          <w:sz w:val="24"/>
        </w:rPr>
        <w:t xml:space="preserve"> </w:t>
      </w:r>
      <w:r>
        <w:rPr>
          <w:rFonts w:ascii="Times New Roman" w:eastAsia="Times New Roman" w:hAnsi="Times New Roman" w:cs="Times New Roman"/>
          <w:b/>
          <w:sz w:val="24"/>
        </w:rPr>
        <w:t>Облицовка внутренней вертикальной  поверхности</w:t>
      </w:r>
    </w:p>
    <w:p w:rsidR="00447F66" w:rsidRDefault="004B0DA1">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Выполнить разметку плитки в соответствии с чертежом, подготовить фрагменты для укладки (резка, шлифование плитки), произвести облицовку плиткой на плиточный клей.</w:t>
      </w:r>
    </w:p>
    <w:p w:rsidR="00447F66" w:rsidRDefault="004B0DA1">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Особенности выполнения задания. Последовательность облицовки стены не имеет значения.</w:t>
      </w:r>
    </w:p>
    <w:p w:rsidR="00447F66" w:rsidRDefault="004B0DA1">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Возможные ошибки. В данном модуле стоит обратить внимание на мелкие детали чертежа и быть внимательным при нарезке. При таком количестве мелких деталей часто упускают несколько из них, что приводит к потере баллов.</w:t>
      </w:r>
    </w:p>
    <w:p w:rsidR="00447F66" w:rsidRDefault="004B0DA1">
      <w:pPr>
        <w:spacing w:after="0"/>
        <w:ind w:firstLine="400"/>
        <w:jc w:val="both"/>
        <w:rPr>
          <w:rFonts w:ascii="Times New Roman" w:eastAsia="Times New Roman" w:hAnsi="Times New Roman" w:cs="Times New Roman"/>
          <w:sz w:val="24"/>
        </w:rPr>
      </w:pPr>
      <w:r>
        <w:rPr>
          <w:rFonts w:ascii="Times New Roman" w:eastAsia="Times New Roman" w:hAnsi="Times New Roman" w:cs="Times New Roman"/>
          <w:sz w:val="24"/>
        </w:rPr>
        <w:t>Строго соблюдать требования охраны труда и техники безопасности.</w:t>
      </w:r>
    </w:p>
    <w:p w:rsidR="00447F66" w:rsidRDefault="004B0DA1">
      <w:pPr>
        <w:spacing w:before="225" w:after="225"/>
        <w:ind w:left="540"/>
        <w:rPr>
          <w:rFonts w:ascii="Times New Roman" w:eastAsia="Times New Roman" w:hAnsi="Times New Roman" w:cs="Times New Roman"/>
          <w:b/>
          <w:sz w:val="24"/>
        </w:rPr>
      </w:pPr>
      <w:r>
        <w:rPr>
          <w:rFonts w:ascii="Times New Roman" w:eastAsia="Times New Roman" w:hAnsi="Times New Roman" w:cs="Times New Roman"/>
          <w:b/>
          <w:sz w:val="24"/>
        </w:rPr>
        <w:t>Описание модуля 3</w:t>
      </w:r>
      <w:r>
        <w:rPr>
          <w:rFonts w:ascii="Times New Roman" w:eastAsia="Times New Roman" w:hAnsi="Times New Roman" w:cs="Times New Roman"/>
          <w:sz w:val="24"/>
        </w:rPr>
        <w:t xml:space="preserve">: </w:t>
      </w:r>
      <w:r>
        <w:rPr>
          <w:rFonts w:ascii="Times New Roman" w:eastAsia="Times New Roman" w:hAnsi="Times New Roman" w:cs="Times New Roman"/>
          <w:b/>
          <w:sz w:val="24"/>
        </w:rPr>
        <w:t>Затирка</w:t>
      </w:r>
    </w:p>
    <w:p w:rsidR="00447F66" w:rsidRDefault="004B0DA1">
      <w:pPr>
        <w:spacing w:before="225" w:after="225"/>
        <w:ind w:firstLine="540"/>
        <w:rPr>
          <w:rFonts w:ascii="Times New Roman" w:eastAsia="Times New Roman" w:hAnsi="Times New Roman" w:cs="Times New Roman"/>
          <w:sz w:val="24"/>
        </w:rPr>
      </w:pPr>
      <w:r>
        <w:rPr>
          <w:rFonts w:ascii="Times New Roman" w:eastAsia="Times New Roman" w:hAnsi="Times New Roman" w:cs="Times New Roman"/>
          <w:sz w:val="24"/>
        </w:rPr>
        <w:t>Подготовить поверхность и выполнить затирку швов. Строго соблюдать требования охраны труда и техники безопасности.</w:t>
      </w:r>
    </w:p>
    <w:p w:rsidR="00447F66" w:rsidRDefault="004B0DA1">
      <w:pPr>
        <w:spacing w:before="225" w:after="225"/>
        <w:ind w:left="540"/>
        <w:rPr>
          <w:rFonts w:ascii="Times New Roman" w:eastAsia="Times New Roman" w:hAnsi="Times New Roman" w:cs="Times New Roman"/>
          <w:sz w:val="24"/>
        </w:rPr>
      </w:pPr>
      <w:r>
        <w:rPr>
          <w:rFonts w:ascii="Times New Roman" w:eastAsia="Times New Roman" w:hAnsi="Times New Roman" w:cs="Times New Roman"/>
          <w:b/>
          <w:sz w:val="24"/>
        </w:rPr>
        <w:t>Описание модуля 4:</w:t>
      </w:r>
      <w:r>
        <w:rPr>
          <w:rFonts w:ascii="Times New Roman" w:eastAsia="Times New Roman" w:hAnsi="Times New Roman" w:cs="Times New Roman"/>
          <w:sz w:val="24"/>
        </w:rPr>
        <w:t xml:space="preserve"> </w:t>
      </w:r>
      <w:r>
        <w:rPr>
          <w:rFonts w:ascii="Times New Roman" w:eastAsia="Times New Roman" w:hAnsi="Times New Roman" w:cs="Times New Roman"/>
          <w:b/>
          <w:sz w:val="24"/>
        </w:rPr>
        <w:t>Сдача объекта</w:t>
      </w:r>
    </w:p>
    <w:p w:rsidR="00447F66" w:rsidRDefault="004B0DA1">
      <w:pPr>
        <w:spacing w:after="120"/>
        <w:ind w:firstLine="4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Очистить облицованную поверхность, убрать рабочую зону. Строго соблюдать требования охраны труда и техники безопасности.</w:t>
      </w:r>
    </w:p>
    <w:p w:rsidR="00447F66" w:rsidRDefault="004B0DA1">
      <w:pPr>
        <w:spacing w:before="225" w:after="225" w:line="240" w:lineRule="auto"/>
        <w:ind w:left="720"/>
        <w:rPr>
          <w:rFonts w:ascii="Times New Roman" w:eastAsia="Times New Roman" w:hAnsi="Times New Roman" w:cs="Times New Roman"/>
          <w:b/>
          <w:sz w:val="24"/>
        </w:rPr>
      </w:pPr>
      <w:r>
        <w:rPr>
          <w:rFonts w:ascii="Times New Roman" w:eastAsia="Times New Roman" w:hAnsi="Times New Roman" w:cs="Times New Roman"/>
          <w:b/>
          <w:sz w:val="24"/>
        </w:rPr>
        <w:t>3.7. Комплект оценочной документации паспорт КОД 1.3-2022-2025 Паспорт комплекта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оценочной документации</w:t>
      </w:r>
    </w:p>
    <w:p w:rsidR="00447F66" w:rsidRDefault="004B0DA1">
      <w:pPr>
        <w:spacing w:before="225" w:after="225" w:line="240" w:lineRule="auto"/>
        <w:ind w:left="1440"/>
        <w:rPr>
          <w:rFonts w:ascii="Times New Roman" w:eastAsia="Times New Roman" w:hAnsi="Times New Roman" w:cs="Times New Roman"/>
          <w:b/>
          <w:sz w:val="24"/>
        </w:rPr>
      </w:pPr>
      <w:r>
        <w:rPr>
          <w:rFonts w:ascii="Times New Roman" w:eastAsia="Times New Roman" w:hAnsi="Times New Roman" w:cs="Times New Roman"/>
          <w:b/>
          <w:sz w:val="24"/>
        </w:rPr>
        <w:t>Описание</w:t>
      </w:r>
    </w:p>
    <w:p w:rsidR="00447F66" w:rsidRDefault="004B0DA1">
      <w:pPr>
        <w:spacing w:after="0"/>
        <w:ind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Комплект оценочной документации (КОД) разработан в целях организации и проведения демонстрационного экзамена по стандартам </w:t>
      </w:r>
      <w:r w:rsidRPr="004B0DA1">
        <w:rPr>
          <w:rFonts w:ascii="Times New Roman" w:eastAsia="Times New Roman" w:hAnsi="Times New Roman" w:cs="Times New Roman"/>
          <w:color w:val="000000"/>
          <w:sz w:val="24"/>
          <w:highlight w:val="yellow"/>
        </w:rPr>
        <w:t>Ворлдскиллс Россия.</w:t>
      </w:r>
    </w:p>
    <w:p w:rsidR="00447F66" w:rsidRDefault="004B0DA1">
      <w:pPr>
        <w:spacing w:after="60"/>
        <w:ind w:firstLine="4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данном разделе указаны основные характеристики КОД и должны использоваться при планировании, проведении и оценки результатов демонстрационного экзамена образовательными организациями, ЦПДЭ и Агентством.</w:t>
      </w:r>
    </w:p>
    <w:p w:rsidR="00447F66" w:rsidRDefault="004B0DA1">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rsidR="00447F66" w:rsidRDefault="004B0DA1">
      <w:pPr>
        <w:spacing w:after="60"/>
        <w:ind w:left="212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Таблица 4.  - Паспорт комплекта оценочной документации (КОД)</w:t>
      </w:r>
    </w:p>
    <w:tbl>
      <w:tblPr>
        <w:tblW w:w="0" w:type="auto"/>
        <w:jc w:val="center"/>
        <w:tblCellMar>
          <w:left w:w="10" w:type="dxa"/>
          <w:right w:w="10" w:type="dxa"/>
        </w:tblCellMar>
        <w:tblLook w:val="04A0"/>
      </w:tblPr>
      <w:tblGrid>
        <w:gridCol w:w="750"/>
        <w:gridCol w:w="4875"/>
        <w:gridCol w:w="3750"/>
      </w:tblGrid>
      <w:tr w:rsidR="00447F66">
        <w:trPr>
          <w:trHeight w:val="646"/>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jc w:val="cente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п/п</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jc w:val="center"/>
            </w:pPr>
            <w:r>
              <w:rPr>
                <w:rFonts w:ascii="Times New Roman" w:eastAsia="Times New Roman" w:hAnsi="Times New Roman" w:cs="Times New Roman"/>
                <w:b/>
                <w:color w:val="000000"/>
                <w:sz w:val="24"/>
              </w:rPr>
              <w:t>Наименование</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b/>
                <w:color w:val="000000"/>
                <w:sz w:val="24"/>
              </w:rPr>
              <w:t>Информация о разработанном КОД</w:t>
            </w:r>
          </w:p>
        </w:tc>
      </w:tr>
      <w:tr w:rsidR="00447F66">
        <w:trPr>
          <w:trHeight w:val="317"/>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447F66" w:rsidRDefault="004B0DA1">
            <w:pPr>
              <w:spacing w:after="0"/>
              <w:ind w:firstLine="260"/>
              <w:jc w:val="both"/>
            </w:pPr>
            <w:r>
              <w:rPr>
                <w:rFonts w:ascii="Times New Roman" w:eastAsia="Times New Roman" w:hAnsi="Times New Roman" w:cs="Times New Roman"/>
                <w:b/>
                <w:color w:val="000000"/>
                <w:sz w:val="24"/>
              </w:rPr>
              <w:t>1</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447F66" w:rsidRDefault="004B0DA1">
            <w:pPr>
              <w:spacing w:after="0"/>
              <w:jc w:val="center"/>
            </w:pPr>
            <w:r>
              <w:rPr>
                <w:rFonts w:ascii="Times New Roman" w:eastAsia="Times New Roman" w:hAnsi="Times New Roman" w:cs="Times New Roman"/>
                <w:b/>
                <w:color w:val="000000"/>
                <w:sz w:val="24"/>
              </w:rPr>
              <w:t>2</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jc w:val="center"/>
            </w:pPr>
            <w:r>
              <w:rPr>
                <w:rFonts w:ascii="Times New Roman" w:eastAsia="Times New Roman" w:hAnsi="Times New Roman" w:cs="Times New Roman"/>
                <w:b/>
                <w:color w:val="000000"/>
                <w:sz w:val="24"/>
              </w:rPr>
              <w:t>3</w:t>
            </w:r>
          </w:p>
        </w:tc>
      </w:tr>
      <w:tr w:rsidR="00447F66">
        <w:trPr>
          <w:trHeight w:val="317"/>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447F66" w:rsidRDefault="004B0DA1">
            <w:pPr>
              <w:spacing w:after="0"/>
              <w:ind w:firstLine="260"/>
              <w:jc w:val="both"/>
            </w:pPr>
            <w:r>
              <w:rPr>
                <w:rFonts w:ascii="Times New Roman" w:eastAsia="Times New Roman" w:hAnsi="Times New Roman" w:cs="Times New Roman"/>
                <w:color w:val="000000"/>
                <w:sz w:val="24"/>
              </w:rPr>
              <w:t>1</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Номер компетенции</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447F66" w:rsidRDefault="004B0DA1">
            <w:pPr>
              <w:spacing w:after="0"/>
            </w:pPr>
            <w:r>
              <w:rPr>
                <w:rFonts w:ascii="Times New Roman" w:eastAsia="Times New Roman" w:hAnsi="Times New Roman" w:cs="Times New Roman"/>
                <w:color w:val="000000"/>
                <w:sz w:val="24"/>
              </w:rPr>
              <w:t>12</w:t>
            </w:r>
          </w:p>
        </w:tc>
      </w:tr>
      <w:tr w:rsidR="00447F66">
        <w:trPr>
          <w:trHeight w:val="317"/>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ind w:firstLine="260"/>
              <w:jc w:val="both"/>
            </w:pPr>
            <w:r>
              <w:rPr>
                <w:rFonts w:ascii="Times New Roman" w:eastAsia="Times New Roman" w:hAnsi="Times New Roman" w:cs="Times New Roman"/>
                <w:color w:val="000000"/>
                <w:sz w:val="24"/>
              </w:rPr>
              <w:t>2</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Название компетенции</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Облицовка плиткой</w:t>
            </w:r>
          </w:p>
        </w:tc>
      </w:tr>
      <w:tr w:rsidR="00447F66">
        <w:trPr>
          <w:trHeight w:val="317"/>
          <w:jc w:val="center"/>
        </w:trPr>
        <w:tc>
          <w:tcPr>
            <w:tcW w:w="75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447F66" w:rsidRDefault="004B0DA1">
            <w:pPr>
              <w:spacing w:after="0"/>
              <w:ind w:firstLine="260"/>
              <w:jc w:val="both"/>
            </w:pPr>
            <w:r>
              <w:rPr>
                <w:rFonts w:ascii="Times New Roman" w:eastAsia="Times New Roman" w:hAnsi="Times New Roman" w:cs="Times New Roman"/>
                <w:color w:val="000000"/>
                <w:sz w:val="24"/>
              </w:rPr>
              <w:t>3</w:t>
            </w:r>
          </w:p>
        </w:tc>
        <w:tc>
          <w:tcPr>
            <w:tcW w:w="487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КОД является однодневным или двухдневным:</w:t>
            </w:r>
          </w:p>
        </w:tc>
        <w:tc>
          <w:tcPr>
            <w:tcW w:w="375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Однодневный</w:t>
            </w:r>
          </w:p>
        </w:tc>
      </w:tr>
      <w:tr w:rsidR="00447F66">
        <w:trPr>
          <w:trHeight w:val="322"/>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ind w:firstLine="260"/>
              <w:jc w:val="both"/>
            </w:pPr>
            <w:r>
              <w:rPr>
                <w:rFonts w:ascii="Times New Roman" w:eastAsia="Times New Roman" w:hAnsi="Times New Roman" w:cs="Times New Roman"/>
                <w:color w:val="000000"/>
                <w:sz w:val="24"/>
              </w:rPr>
              <w:t>4</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Номер КОД</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КОД 1.3</w:t>
            </w:r>
          </w:p>
        </w:tc>
      </w:tr>
      <w:tr w:rsidR="00447F66">
        <w:trPr>
          <w:trHeight w:val="317"/>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jc w:val="center"/>
            </w:pPr>
            <w:r>
              <w:rPr>
                <w:rFonts w:ascii="Times New Roman" w:eastAsia="Times New Roman" w:hAnsi="Times New Roman" w:cs="Times New Roman"/>
                <w:color w:val="000000"/>
                <w:sz w:val="24"/>
              </w:rPr>
              <w:t>4.1</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Год (ы) действия КОД</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2022-2024 (3 года)</w:t>
            </w:r>
          </w:p>
        </w:tc>
      </w:tr>
      <w:tr w:rsidR="00447F66">
        <w:trPr>
          <w:trHeight w:val="317"/>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ind w:firstLine="260"/>
              <w:jc w:val="both"/>
            </w:pPr>
            <w:r>
              <w:rPr>
                <w:rFonts w:ascii="Times New Roman" w:eastAsia="Times New Roman" w:hAnsi="Times New Roman" w:cs="Times New Roman"/>
                <w:color w:val="000000"/>
                <w:sz w:val="24"/>
              </w:rPr>
              <w:t>5</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Уровень ДЭ</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ФГОС СПО</w:t>
            </w:r>
          </w:p>
        </w:tc>
      </w:tr>
      <w:tr w:rsidR="00447F66">
        <w:trPr>
          <w:trHeight w:val="624"/>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ind w:firstLine="260"/>
              <w:jc w:val="both"/>
            </w:pPr>
            <w:r>
              <w:rPr>
                <w:rFonts w:ascii="Times New Roman" w:eastAsia="Times New Roman" w:hAnsi="Times New Roman" w:cs="Times New Roman"/>
                <w:color w:val="000000"/>
                <w:sz w:val="24"/>
              </w:rPr>
              <w:t>6</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447F66" w:rsidRDefault="004B0DA1">
            <w:pPr>
              <w:spacing w:after="0"/>
            </w:pPr>
            <w:r>
              <w:rPr>
                <w:rFonts w:ascii="Times New Roman" w:eastAsia="Times New Roman" w:hAnsi="Times New Roman" w:cs="Times New Roman"/>
                <w:color w:val="000000"/>
                <w:sz w:val="24"/>
              </w:rPr>
              <w:t>Общее максимально возможное количество баллов задания по всем критериям оценки</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26,00</w:t>
            </w:r>
          </w:p>
        </w:tc>
      </w:tr>
      <w:tr w:rsidR="00447F66">
        <w:trPr>
          <w:trHeight w:val="628"/>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ind w:firstLine="260"/>
              <w:jc w:val="both"/>
            </w:pPr>
            <w:r>
              <w:rPr>
                <w:rFonts w:ascii="Times New Roman" w:eastAsia="Times New Roman" w:hAnsi="Times New Roman" w:cs="Times New Roman"/>
                <w:color w:val="000000"/>
                <w:sz w:val="24"/>
              </w:rPr>
              <w:t>7</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447F66" w:rsidRDefault="004B0DA1">
            <w:pPr>
              <w:spacing w:after="0"/>
            </w:pPr>
            <w:r>
              <w:rPr>
                <w:rFonts w:ascii="Times New Roman" w:eastAsia="Times New Roman" w:hAnsi="Times New Roman" w:cs="Times New Roman"/>
                <w:color w:val="000000"/>
                <w:sz w:val="24"/>
              </w:rPr>
              <w:t>Длительность выполнения экзаменационного задания данного КОД</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6:00:00</w:t>
            </w:r>
          </w:p>
        </w:tc>
      </w:tr>
      <w:tr w:rsidR="00447F66">
        <w:trPr>
          <w:trHeight w:val="600"/>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ind w:firstLine="260"/>
              <w:jc w:val="both"/>
            </w:pPr>
            <w:r>
              <w:rPr>
                <w:rFonts w:ascii="Times New Roman" w:eastAsia="Times New Roman" w:hAnsi="Times New Roman" w:cs="Times New Roman"/>
                <w:color w:val="000000"/>
                <w:sz w:val="24"/>
              </w:rPr>
              <w:t>8</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КОД разработан на основе</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ФНЧ Молодые профессионалы 2021</w:t>
            </w:r>
          </w:p>
        </w:tc>
      </w:tr>
      <w:tr w:rsidR="00447F66">
        <w:trPr>
          <w:trHeight w:val="930"/>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ind w:firstLine="260"/>
              <w:jc w:val="both"/>
            </w:pPr>
            <w:r>
              <w:rPr>
                <w:rFonts w:ascii="Times New Roman" w:eastAsia="Times New Roman" w:hAnsi="Times New Roman" w:cs="Times New Roman"/>
                <w:color w:val="000000"/>
                <w:sz w:val="24"/>
              </w:rPr>
              <w:t>9</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447F66" w:rsidRDefault="004B0DA1">
            <w:pPr>
              <w:spacing w:after="0"/>
            </w:pPr>
            <w:r>
              <w:rPr>
                <w:rFonts w:ascii="Times New Roman" w:eastAsia="Times New Roman" w:hAnsi="Times New Roman" w:cs="Times New Roman"/>
                <w:color w:val="000000"/>
                <w:sz w:val="24"/>
              </w:rPr>
              <w:t>КОД подходит для проведения демонстрационного экзамена в качестве процедуры Независимой оценки квалификации (НОК)</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НЕТ</w:t>
            </w:r>
          </w:p>
        </w:tc>
      </w:tr>
      <w:tr w:rsidR="00447F66">
        <w:trPr>
          <w:trHeight w:val="317"/>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ind w:firstLine="260"/>
              <w:jc w:val="both"/>
            </w:pPr>
            <w:r>
              <w:rPr>
                <w:rFonts w:ascii="Times New Roman" w:eastAsia="Times New Roman" w:hAnsi="Times New Roman" w:cs="Times New Roman"/>
                <w:color w:val="000000"/>
                <w:sz w:val="24"/>
              </w:rPr>
              <w:t>10</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Вид аттестации, для которой подходит данный КОД</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447F66" w:rsidRDefault="004B0DA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ГИА, Промежуточная</w:t>
            </w:r>
          </w:p>
          <w:p w:rsidR="00447F66" w:rsidRDefault="00447F66">
            <w:pPr>
              <w:spacing w:after="0"/>
            </w:pPr>
          </w:p>
        </w:tc>
      </w:tr>
      <w:tr w:rsidR="00447F66">
        <w:trPr>
          <w:trHeight w:val="322"/>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ind w:firstLine="260"/>
              <w:jc w:val="both"/>
            </w:pPr>
            <w:r>
              <w:rPr>
                <w:rFonts w:ascii="Times New Roman" w:eastAsia="Times New Roman" w:hAnsi="Times New Roman" w:cs="Times New Roman"/>
                <w:color w:val="000000"/>
                <w:sz w:val="24"/>
              </w:rPr>
              <w:t>11</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Формат проведения ДЭ</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447F66" w:rsidRDefault="004B0DA1">
            <w:pPr>
              <w:spacing w:after="0"/>
              <w:jc w:val="center"/>
            </w:pPr>
            <w:r>
              <w:rPr>
                <w:rFonts w:ascii="Times New Roman" w:eastAsia="Times New Roman" w:hAnsi="Times New Roman" w:cs="Times New Roman"/>
                <w:color w:val="000000"/>
                <w:sz w:val="24"/>
              </w:rPr>
              <w:t>X</w:t>
            </w:r>
          </w:p>
        </w:tc>
      </w:tr>
      <w:tr w:rsidR="00447F66">
        <w:trPr>
          <w:trHeight w:val="930"/>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jc w:val="center"/>
            </w:pPr>
            <w:r>
              <w:rPr>
                <w:rFonts w:ascii="Times New Roman" w:eastAsia="Times New Roman" w:hAnsi="Times New Roman" w:cs="Times New Roman"/>
                <w:color w:val="000000"/>
                <w:sz w:val="24"/>
              </w:rPr>
              <w:t>11.1</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pPr>
            <w:r>
              <w:rPr>
                <w:rFonts w:ascii="Times New Roman" w:eastAsia="Times New Roman" w:hAnsi="Times New Roman" w:cs="Times New Roman"/>
                <w:color w:val="000000"/>
                <w:sz w:val="24"/>
              </w:rPr>
              <w:t>КОД разработан для проведения ДЭ в очном формате, (участники и эксперты находятся в ЦПДЭ)</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Да</w:t>
            </w:r>
          </w:p>
        </w:tc>
      </w:tr>
      <w:tr w:rsidR="00447F66">
        <w:trPr>
          <w:trHeight w:val="930"/>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jc w:val="center"/>
            </w:pPr>
            <w:r>
              <w:rPr>
                <w:rFonts w:ascii="Times New Roman" w:eastAsia="Times New Roman" w:hAnsi="Times New Roman" w:cs="Times New Roman"/>
                <w:color w:val="000000"/>
                <w:sz w:val="24"/>
              </w:rPr>
              <w:t>11.2</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447F66" w:rsidRDefault="004B0DA1">
            <w:pPr>
              <w:spacing w:after="0"/>
            </w:pPr>
            <w:r>
              <w:rPr>
                <w:rFonts w:ascii="Times New Roman" w:eastAsia="Times New Roman" w:hAnsi="Times New Roman" w:cs="Times New Roman"/>
                <w:color w:val="000000"/>
                <w:sz w:val="24"/>
              </w:rPr>
              <w:t>КОД разработан для проведения ДЭ в дистанционном формате, (участники и эксперты работают удаленно)</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Не предусмотрено</w:t>
            </w:r>
          </w:p>
        </w:tc>
      </w:tr>
      <w:tr w:rsidR="00447F66">
        <w:trPr>
          <w:trHeight w:val="628"/>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jc w:val="center"/>
            </w:pPr>
            <w:r>
              <w:rPr>
                <w:rFonts w:ascii="Times New Roman" w:eastAsia="Times New Roman" w:hAnsi="Times New Roman" w:cs="Times New Roman"/>
                <w:color w:val="000000"/>
                <w:sz w:val="24"/>
              </w:rPr>
              <w:t>11.3</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447F66" w:rsidRDefault="004B0DA1">
            <w:pPr>
              <w:spacing w:after="0"/>
            </w:pPr>
            <w:r>
              <w:rPr>
                <w:rFonts w:ascii="Times New Roman" w:eastAsia="Times New Roman" w:hAnsi="Times New Roman" w:cs="Times New Roman"/>
                <w:color w:val="000000"/>
                <w:sz w:val="24"/>
              </w:rPr>
              <w:t>КОД разработан для проведения ДЭ в распределенном формате, (детализация в п.11.3.1)</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Не предусмотрено</w:t>
            </w:r>
          </w:p>
        </w:tc>
      </w:tr>
      <w:tr w:rsidR="00447F66">
        <w:trPr>
          <w:trHeight w:val="624"/>
          <w:jc w:val="center"/>
        </w:trPr>
        <w:tc>
          <w:tcPr>
            <w:tcW w:w="7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447F66" w:rsidRDefault="004B0DA1">
            <w:pPr>
              <w:spacing w:after="0"/>
              <w:jc w:val="center"/>
              <w:rPr>
                <w:rFonts w:ascii="Times New Roman" w:eastAsia="Times New Roman" w:hAnsi="Times New Roman" w:cs="Times New Roman"/>
                <w:sz w:val="24"/>
              </w:rPr>
            </w:pPr>
            <w:r>
              <w:rPr>
                <w:rFonts w:ascii="Times New Roman" w:eastAsia="Times New Roman" w:hAnsi="Times New Roman" w:cs="Times New Roman"/>
                <w:color w:val="000000"/>
                <w:sz w:val="24"/>
              </w:rPr>
              <w:t>11.3.</w:t>
            </w:r>
          </w:p>
          <w:p w:rsidR="00447F66" w:rsidRDefault="004B0DA1">
            <w:pPr>
              <w:spacing w:after="0"/>
              <w:ind w:firstLine="260"/>
              <w:jc w:val="both"/>
            </w:pPr>
            <w:r>
              <w:rPr>
                <w:rFonts w:ascii="Times New Roman" w:eastAsia="Times New Roman" w:hAnsi="Times New Roman" w:cs="Times New Roman"/>
                <w:color w:val="000000"/>
                <w:sz w:val="24"/>
              </w:rPr>
              <w:t>1</w:t>
            </w:r>
          </w:p>
        </w:tc>
        <w:tc>
          <w:tcPr>
            <w:tcW w:w="487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Формат работы в распределенном формате</w:t>
            </w:r>
          </w:p>
        </w:tc>
        <w:tc>
          <w:tcPr>
            <w:tcW w:w="37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Не предусмотрено</w:t>
            </w:r>
          </w:p>
        </w:tc>
      </w:tr>
      <w:tr w:rsidR="00447F66">
        <w:trPr>
          <w:trHeight w:val="634"/>
          <w:jc w:val="center"/>
        </w:trPr>
        <w:tc>
          <w:tcPr>
            <w:tcW w:w="75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447F66" w:rsidRDefault="004B0DA1">
            <w:pPr>
              <w:spacing w:after="0"/>
              <w:ind w:firstLine="260"/>
              <w:jc w:val="both"/>
            </w:pPr>
            <w:r>
              <w:rPr>
                <w:rFonts w:ascii="Times New Roman" w:eastAsia="Times New Roman" w:hAnsi="Times New Roman" w:cs="Times New Roman"/>
                <w:color w:val="000000"/>
                <w:sz w:val="24"/>
              </w:rPr>
              <w:t>12</w:t>
            </w:r>
          </w:p>
        </w:tc>
        <w:tc>
          <w:tcPr>
            <w:tcW w:w="487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rsidR="00447F66" w:rsidRDefault="004B0DA1">
            <w:pPr>
              <w:spacing w:after="0"/>
            </w:pPr>
            <w:r>
              <w:rPr>
                <w:rFonts w:ascii="Times New Roman" w:eastAsia="Times New Roman" w:hAnsi="Times New Roman" w:cs="Times New Roman"/>
                <w:color w:val="000000"/>
                <w:sz w:val="24"/>
              </w:rPr>
              <w:t>Форма участия (индивидуальная, парная, групповая)</w:t>
            </w:r>
          </w:p>
        </w:tc>
        <w:tc>
          <w:tcPr>
            <w:tcW w:w="375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47F66" w:rsidRDefault="004B0DA1">
            <w:pPr>
              <w:spacing w:after="0"/>
            </w:pPr>
            <w:r>
              <w:rPr>
                <w:rFonts w:ascii="Times New Roman" w:eastAsia="Times New Roman" w:hAnsi="Times New Roman" w:cs="Times New Roman"/>
                <w:color w:val="000000"/>
                <w:sz w:val="24"/>
              </w:rPr>
              <w:t>Индивидуальная</w:t>
            </w:r>
          </w:p>
        </w:tc>
      </w:tr>
    </w:tbl>
    <w:p w:rsidR="00447F66" w:rsidRDefault="00447F66">
      <w:pPr>
        <w:spacing w:line="240" w:lineRule="auto"/>
        <w:rPr>
          <w:rFonts w:ascii="Calibri" w:eastAsia="Calibri" w:hAnsi="Calibri" w:cs="Calibri"/>
        </w:rPr>
      </w:pPr>
    </w:p>
    <w:p w:rsidR="00447F66" w:rsidRDefault="004B0DA1">
      <w:pPr>
        <w:spacing w:after="0" w:line="240" w:lineRule="auto"/>
        <w:rPr>
          <w:rFonts w:ascii="Calibri" w:eastAsia="Calibri" w:hAnsi="Calibri" w:cs="Calibri"/>
        </w:rPr>
      </w:pPr>
      <w:r>
        <w:rPr>
          <w:rFonts w:ascii="Calibri" w:eastAsia="Calibri" w:hAnsi="Calibri" w:cs="Calibri"/>
        </w:rPr>
        <w:t xml:space="preserve"> </w:t>
      </w:r>
    </w:p>
    <w:p w:rsidR="00447F66" w:rsidRDefault="004B0DA1">
      <w:pPr>
        <w:spacing w:after="160" w:line="259" w:lineRule="auto"/>
        <w:rPr>
          <w:rFonts w:ascii="Calibri" w:eastAsia="Calibri" w:hAnsi="Calibri" w:cs="Calibri"/>
          <w:b/>
        </w:rPr>
      </w:pPr>
      <w:r>
        <w:rPr>
          <w:rFonts w:ascii="Calibri" w:eastAsia="Calibri" w:hAnsi="Calibri" w:cs="Calibri"/>
          <w:b/>
        </w:rPr>
        <w:t xml:space="preserve"> </w:t>
      </w:r>
    </w:p>
    <w:p w:rsidR="00447F66" w:rsidRDefault="004B0DA1">
      <w:pPr>
        <w:rPr>
          <w:rFonts w:ascii="Calibri" w:eastAsia="Calibri" w:hAnsi="Calibri" w:cs="Calibri"/>
          <w:b/>
        </w:rPr>
      </w:pPr>
      <w:r>
        <w:rPr>
          <w:rFonts w:ascii="Calibri" w:eastAsia="Calibri" w:hAnsi="Calibri" w:cs="Calibri"/>
          <w:b/>
        </w:rPr>
        <w:br w:type="page"/>
      </w:r>
    </w:p>
    <w:p w:rsidR="00447F66" w:rsidRDefault="004B0DA1">
      <w:pPr>
        <w:pStyle w:val="a4"/>
        <w:numPr>
          <w:ilvl w:val="1"/>
          <w:numId w:val="20"/>
        </w:numPr>
        <w:spacing w:before="120"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ПОРЯДОК ОРГАНИЗАЦИИ И ПРОВЕДЕНИЯ ЗАЩИТЫ</w:t>
      </w:r>
    </w:p>
    <w:p w:rsidR="00447F66" w:rsidRDefault="004B0DA1">
      <w:pPr>
        <w:spacing w:after="0" w:line="240" w:lineRule="auto"/>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ДИПЛОМНОЙ РАБОТЫ</w:t>
      </w:r>
    </w:p>
    <w:p w:rsidR="00447F66" w:rsidRDefault="00447F66">
      <w:pPr>
        <w:spacing w:after="0" w:line="240" w:lineRule="auto"/>
        <w:ind w:left="720"/>
        <w:rPr>
          <w:rFonts w:ascii="Times New Roman" w:eastAsia="Times New Roman" w:hAnsi="Times New Roman" w:cs="Times New Roman"/>
          <w:b/>
          <w:sz w:val="24"/>
        </w:rPr>
      </w:pPr>
    </w:p>
    <w:p w:rsidR="00447F66" w:rsidRDefault="004B0DA1">
      <w:pPr>
        <w:pStyle w:val="a4"/>
        <w:numPr>
          <w:ilvl w:val="2"/>
          <w:numId w:val="20"/>
        </w:numPr>
        <w:spacing w:before="120" w:after="12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Общие положения</w:t>
      </w:r>
    </w:p>
    <w:p w:rsidR="00447F66" w:rsidRDefault="004B0DA1">
      <w:pPr>
        <w:spacing w:before="120"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Порядок подготовки дипломной работы.</w:t>
      </w:r>
    </w:p>
    <w:p w:rsidR="00447F66" w:rsidRDefault="004B0DA1">
      <w:pPr>
        <w:spacing w:before="120" w:after="120"/>
        <w:ind w:left="40" w:firstLine="668"/>
        <w:jc w:val="both"/>
        <w:rPr>
          <w:rFonts w:ascii="Times New Roman" w:eastAsia="Times New Roman" w:hAnsi="Times New Roman" w:cs="Times New Roman"/>
          <w:sz w:val="24"/>
        </w:rPr>
      </w:pPr>
      <w:r>
        <w:rPr>
          <w:rFonts w:ascii="Times New Roman" w:eastAsia="Times New Roman" w:hAnsi="Times New Roman" w:cs="Times New Roman"/>
          <w:sz w:val="24"/>
        </w:rPr>
        <w:t>Темы дипломных работ определяются образовательной организацией не менее, чем за шесть месяцев до государственной итоговой аттестации. Студенту предоставляется право выбора темы дипломной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дипломной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447F66" w:rsidRDefault="004B0DA1">
      <w:pPr>
        <w:spacing w:before="120" w:after="120"/>
        <w:ind w:left="40" w:firstLine="668"/>
        <w:jc w:val="both"/>
        <w:rPr>
          <w:rFonts w:ascii="Times New Roman" w:eastAsia="Times New Roman" w:hAnsi="Times New Roman" w:cs="Times New Roman"/>
          <w:sz w:val="24"/>
        </w:rPr>
      </w:pPr>
      <w:r>
        <w:rPr>
          <w:rFonts w:ascii="Times New Roman" w:eastAsia="Times New Roman" w:hAnsi="Times New Roman" w:cs="Times New Roman"/>
          <w:sz w:val="24"/>
        </w:rPr>
        <w:t>Для подготовки дипломной работы студенту назначается руководитель и, при необходимости, консультанты.</w:t>
      </w:r>
    </w:p>
    <w:p w:rsidR="00447F66" w:rsidRDefault="004B0DA1">
      <w:pPr>
        <w:spacing w:before="120" w:after="120"/>
        <w:ind w:left="40" w:firstLine="668"/>
        <w:jc w:val="both"/>
        <w:rPr>
          <w:rFonts w:ascii="Times New Roman" w:eastAsia="Times New Roman" w:hAnsi="Times New Roman" w:cs="Times New Roman"/>
          <w:sz w:val="24"/>
        </w:rPr>
      </w:pPr>
      <w:r>
        <w:rPr>
          <w:rFonts w:ascii="Times New Roman" w:eastAsia="Times New Roman" w:hAnsi="Times New Roman" w:cs="Times New Roman"/>
          <w:sz w:val="24"/>
        </w:rPr>
        <w:t>Закрепление за студентами тем дипломных работ, назначение руководителей и консультантов осуществляется распорядительным актом образовательной организации не позднее, чем за две недели до выхода на преддипломную практику.</w:t>
      </w:r>
    </w:p>
    <w:p w:rsidR="00447F66" w:rsidRDefault="004B0DA1">
      <w:pPr>
        <w:spacing w:before="120" w:after="120"/>
        <w:ind w:left="40" w:firstLine="668"/>
        <w:jc w:val="both"/>
        <w:rPr>
          <w:rFonts w:ascii="Times New Roman" w:eastAsia="Times New Roman" w:hAnsi="Times New Roman" w:cs="Times New Roman"/>
          <w:sz w:val="24"/>
        </w:rPr>
      </w:pPr>
      <w:r>
        <w:rPr>
          <w:rFonts w:ascii="Times New Roman" w:eastAsia="Times New Roman" w:hAnsi="Times New Roman" w:cs="Times New Roman"/>
          <w:sz w:val="24"/>
        </w:rPr>
        <w:t>В отдельных случаях допускается выполнение дипломной работы группой обучающихся. При этом индивидуальные задания выдаются каждому обучающемуся.</w:t>
      </w:r>
    </w:p>
    <w:p w:rsidR="00447F66" w:rsidRDefault="004B0DA1">
      <w:pPr>
        <w:tabs>
          <w:tab w:val="left" w:pos="635"/>
        </w:tabs>
        <w:spacing w:after="112"/>
        <w:ind w:right="20"/>
        <w:jc w:val="both"/>
        <w:rPr>
          <w:rFonts w:ascii="Times New Roman" w:eastAsia="Times New Roman" w:hAnsi="Times New Roman" w:cs="Times New Roman"/>
          <w:sz w:val="24"/>
        </w:rPr>
      </w:pPr>
      <w:r>
        <w:rPr>
          <w:rFonts w:ascii="Times New Roman" w:eastAsia="Times New Roman" w:hAnsi="Times New Roman" w:cs="Times New Roman"/>
          <w:sz w:val="24"/>
        </w:rPr>
        <w:tab/>
        <w:t>По утвержденным темам разрабатываются индивидуальные задания  по выполнению дипломной  работы, а также задания для прохождения преддипломной практики  для каждого выпускника. Задания рассматриваются выпускающей методической комиссией, подписываются  руководителем дипломной работы и  утверждаются заместителем руководителя.</w:t>
      </w:r>
    </w:p>
    <w:p w:rsidR="00447F66" w:rsidRDefault="004B0DA1">
      <w:pPr>
        <w:pStyle w:val="a4"/>
        <w:numPr>
          <w:ilvl w:val="2"/>
          <w:numId w:val="20"/>
        </w:numPr>
        <w:spacing w:before="120"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Руководство подготовкой и защитой дипломной работы</w:t>
      </w:r>
    </w:p>
    <w:p w:rsidR="00447F66" w:rsidRDefault="004B0DA1">
      <w:pPr>
        <w:tabs>
          <w:tab w:val="left" w:pos="635"/>
        </w:tabs>
        <w:spacing w:after="0"/>
        <w:ind w:right="23"/>
        <w:rPr>
          <w:rFonts w:ascii="Times New Roman" w:eastAsia="Times New Roman" w:hAnsi="Times New Roman" w:cs="Times New Roman"/>
          <w:sz w:val="24"/>
        </w:rPr>
      </w:pPr>
      <w:r>
        <w:rPr>
          <w:rFonts w:ascii="Times New Roman" w:eastAsia="Times New Roman" w:hAnsi="Times New Roman" w:cs="Times New Roman"/>
          <w:sz w:val="24"/>
        </w:rPr>
        <w:tab/>
        <w:t>Для подготовки дипломной работы выпускнику назначается руководитель и, при необходимости, консультанты по отдельным частям дипломной работы.</w:t>
      </w:r>
    </w:p>
    <w:p w:rsidR="00447F66" w:rsidRDefault="004B0DA1">
      <w:pPr>
        <w:tabs>
          <w:tab w:val="left" w:pos="631"/>
        </w:tabs>
        <w:spacing w:after="149"/>
        <w:rPr>
          <w:rFonts w:ascii="Times New Roman" w:eastAsia="Times New Roman" w:hAnsi="Times New Roman" w:cs="Times New Roman"/>
          <w:sz w:val="24"/>
        </w:rPr>
      </w:pPr>
      <w:r>
        <w:rPr>
          <w:rFonts w:ascii="Times New Roman" w:eastAsia="Times New Roman" w:hAnsi="Times New Roman" w:cs="Times New Roman"/>
          <w:sz w:val="24"/>
        </w:rPr>
        <w:tab/>
        <w:t>Руководитель дипломной работы:</w:t>
      </w:r>
    </w:p>
    <w:p w:rsidR="00447F66" w:rsidRDefault="004B0DA1">
      <w:pPr>
        <w:numPr>
          <w:ilvl w:val="0"/>
          <w:numId w:val="21"/>
        </w:numPr>
        <w:tabs>
          <w:tab w:val="left" w:pos="235"/>
        </w:tabs>
        <w:spacing w:after="128"/>
        <w:ind w:left="20" w:right="20"/>
        <w:rPr>
          <w:rFonts w:ascii="Times New Roman" w:eastAsia="Times New Roman" w:hAnsi="Times New Roman" w:cs="Times New Roman"/>
          <w:sz w:val="24"/>
        </w:rPr>
      </w:pPr>
      <w:r>
        <w:rPr>
          <w:rFonts w:ascii="Times New Roman" w:eastAsia="Times New Roman" w:hAnsi="Times New Roman" w:cs="Times New Roman"/>
          <w:sz w:val="24"/>
        </w:rPr>
        <w:t>разрабатывает индивидуальные задания по выполнению дипломной работы</w:t>
      </w:r>
    </w:p>
    <w:p w:rsidR="00447F66" w:rsidRDefault="004B0DA1">
      <w:pPr>
        <w:numPr>
          <w:ilvl w:val="0"/>
          <w:numId w:val="21"/>
        </w:numPr>
        <w:tabs>
          <w:tab w:val="left" w:pos="235"/>
        </w:tabs>
        <w:spacing w:after="124"/>
        <w:ind w:left="20" w:right="20"/>
        <w:rPr>
          <w:rFonts w:ascii="Times New Roman" w:eastAsia="Times New Roman" w:hAnsi="Times New Roman" w:cs="Times New Roman"/>
          <w:sz w:val="24"/>
        </w:rPr>
      </w:pPr>
      <w:r>
        <w:rPr>
          <w:rFonts w:ascii="Times New Roman" w:eastAsia="Times New Roman" w:hAnsi="Times New Roman" w:cs="Times New Roman"/>
          <w:sz w:val="24"/>
        </w:rPr>
        <w:t>оказывает помощь выпускнику в разработке плана выполнения дипломной работы;</w:t>
      </w:r>
    </w:p>
    <w:p w:rsidR="00447F66" w:rsidRDefault="004B0DA1">
      <w:pPr>
        <w:numPr>
          <w:ilvl w:val="0"/>
          <w:numId w:val="21"/>
        </w:numPr>
        <w:tabs>
          <w:tab w:val="left" w:pos="235"/>
        </w:tabs>
        <w:spacing w:after="116"/>
        <w:ind w:left="20" w:right="20"/>
        <w:rPr>
          <w:rFonts w:ascii="Times New Roman" w:eastAsia="Times New Roman" w:hAnsi="Times New Roman" w:cs="Times New Roman"/>
          <w:sz w:val="24"/>
        </w:rPr>
      </w:pPr>
      <w:r>
        <w:rPr>
          <w:rFonts w:ascii="Times New Roman" w:eastAsia="Times New Roman" w:hAnsi="Times New Roman" w:cs="Times New Roman"/>
          <w:sz w:val="24"/>
        </w:rPr>
        <w:t>совместно с выпускником разрабатывает индивидуальный график выполнения дипломной работы;</w:t>
      </w:r>
    </w:p>
    <w:p w:rsidR="00447F66" w:rsidRDefault="004B0DA1">
      <w:pPr>
        <w:numPr>
          <w:ilvl w:val="0"/>
          <w:numId w:val="21"/>
        </w:numPr>
        <w:tabs>
          <w:tab w:val="left" w:pos="235"/>
        </w:tabs>
        <w:spacing w:after="266"/>
        <w:ind w:left="20" w:right="20"/>
        <w:rPr>
          <w:rFonts w:ascii="Times New Roman" w:eastAsia="Times New Roman" w:hAnsi="Times New Roman" w:cs="Times New Roman"/>
          <w:sz w:val="24"/>
        </w:rPr>
      </w:pPr>
      <w:r>
        <w:rPr>
          <w:rFonts w:ascii="Times New Roman" w:eastAsia="Times New Roman" w:hAnsi="Times New Roman" w:cs="Times New Roman"/>
          <w:sz w:val="24"/>
        </w:rPr>
        <w:t>консультирует закрепленных за ним выпускников по вопросам содержания и последовательности выполнения дипломной работы;</w:t>
      </w:r>
    </w:p>
    <w:p w:rsidR="00447F66" w:rsidRDefault="004B0DA1">
      <w:pPr>
        <w:numPr>
          <w:ilvl w:val="0"/>
          <w:numId w:val="21"/>
        </w:numPr>
        <w:tabs>
          <w:tab w:val="left" w:pos="235"/>
        </w:tabs>
        <w:spacing w:after="151"/>
        <w:ind w:left="20"/>
        <w:rPr>
          <w:rFonts w:ascii="Times New Roman" w:eastAsia="Times New Roman" w:hAnsi="Times New Roman" w:cs="Times New Roman"/>
          <w:sz w:val="24"/>
        </w:rPr>
      </w:pPr>
      <w:r>
        <w:rPr>
          <w:rFonts w:ascii="Times New Roman" w:eastAsia="Times New Roman" w:hAnsi="Times New Roman" w:cs="Times New Roman"/>
          <w:sz w:val="24"/>
        </w:rPr>
        <w:t>оказывает выпускнику помощь в подборе необходимых источников;</w:t>
      </w:r>
    </w:p>
    <w:p w:rsidR="00447F66" w:rsidRDefault="004B0DA1">
      <w:pPr>
        <w:numPr>
          <w:ilvl w:val="0"/>
          <w:numId w:val="21"/>
        </w:numPr>
        <w:tabs>
          <w:tab w:val="left" w:pos="235"/>
        </w:tabs>
        <w:spacing w:after="116"/>
        <w:ind w:left="20" w:right="20"/>
        <w:rPr>
          <w:rFonts w:ascii="Times New Roman" w:eastAsia="Times New Roman" w:hAnsi="Times New Roman" w:cs="Times New Roman"/>
          <w:sz w:val="24"/>
        </w:rPr>
      </w:pPr>
      <w:r>
        <w:rPr>
          <w:rFonts w:ascii="Times New Roman" w:eastAsia="Times New Roman" w:hAnsi="Times New Roman" w:cs="Times New Roman"/>
          <w:sz w:val="24"/>
        </w:rPr>
        <w:t>осуществляет контроль за ходом выполнения дипломной работы в соответствии с установленным графиком в форме  регулярного обсуждения с обучающимся хода работ;</w:t>
      </w:r>
    </w:p>
    <w:p w:rsidR="00447F66" w:rsidRDefault="004B0DA1">
      <w:pPr>
        <w:numPr>
          <w:ilvl w:val="0"/>
          <w:numId w:val="21"/>
        </w:numPr>
        <w:tabs>
          <w:tab w:val="left" w:pos="235"/>
        </w:tabs>
        <w:spacing w:after="266"/>
        <w:ind w:left="20" w:right="20"/>
        <w:rPr>
          <w:rFonts w:ascii="Times New Roman" w:eastAsia="Times New Roman" w:hAnsi="Times New Roman" w:cs="Times New Roman"/>
          <w:sz w:val="24"/>
        </w:rPr>
      </w:pPr>
      <w:r>
        <w:rPr>
          <w:rFonts w:ascii="Times New Roman" w:eastAsia="Times New Roman" w:hAnsi="Times New Roman" w:cs="Times New Roman"/>
          <w:sz w:val="24"/>
        </w:rPr>
        <w:t>оказывает помощь выпускнику в подготовке презентации и выступления на защите дипломной работы;</w:t>
      </w:r>
    </w:p>
    <w:p w:rsidR="00447F66" w:rsidRDefault="004B0DA1">
      <w:pPr>
        <w:numPr>
          <w:ilvl w:val="0"/>
          <w:numId w:val="21"/>
        </w:numPr>
        <w:tabs>
          <w:tab w:val="left" w:pos="235"/>
        </w:tabs>
        <w:spacing w:after="152"/>
        <w:ind w:left="20"/>
        <w:rPr>
          <w:rFonts w:ascii="Times New Roman" w:eastAsia="Times New Roman" w:hAnsi="Times New Roman" w:cs="Times New Roman"/>
          <w:sz w:val="24"/>
        </w:rPr>
      </w:pPr>
      <w:r>
        <w:rPr>
          <w:rFonts w:ascii="Times New Roman" w:eastAsia="Times New Roman" w:hAnsi="Times New Roman" w:cs="Times New Roman"/>
          <w:sz w:val="24"/>
        </w:rPr>
        <w:lastRenderedPageBreak/>
        <w:t>подготавливает отзыв на дипломную работу.</w:t>
      </w:r>
    </w:p>
    <w:p w:rsidR="00447F66" w:rsidRDefault="004B0DA1">
      <w:pPr>
        <w:numPr>
          <w:ilvl w:val="0"/>
          <w:numId w:val="21"/>
        </w:numPr>
        <w:tabs>
          <w:tab w:val="left" w:pos="631"/>
        </w:tabs>
        <w:spacing w:after="266"/>
        <w:ind w:left="720" w:right="23" w:hanging="720"/>
        <w:rPr>
          <w:rFonts w:ascii="Times New Roman" w:eastAsia="Times New Roman" w:hAnsi="Times New Roman" w:cs="Times New Roman"/>
          <w:sz w:val="24"/>
        </w:rPr>
      </w:pPr>
      <w:r>
        <w:rPr>
          <w:rFonts w:ascii="Times New Roman" w:eastAsia="Times New Roman" w:hAnsi="Times New Roman" w:cs="Times New Roman"/>
          <w:sz w:val="24"/>
        </w:rPr>
        <w:t>По завершении выпускником написания дипломного проекта руководитель подписывает ее и вместе с заданием и письменным отзывом передает в учебную часть за два дня до защиты.</w:t>
      </w:r>
    </w:p>
    <w:p w:rsidR="00447F66" w:rsidRDefault="004B0DA1">
      <w:pPr>
        <w:numPr>
          <w:ilvl w:val="0"/>
          <w:numId w:val="21"/>
        </w:numPr>
        <w:tabs>
          <w:tab w:val="left" w:pos="631"/>
        </w:tabs>
        <w:spacing w:after="266" w:line="278" w:lineRule="auto"/>
        <w:ind w:left="720" w:right="23" w:hanging="72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По завершении обучающимся подготовки дипломного проекта руководитель проверяет качество работы, подписывает ее и вместе с заданием и своим письменным отзывом передает заместителю руководителя по направлению деятельности.</w:t>
      </w:r>
    </w:p>
    <w:p w:rsidR="00447F66" w:rsidRDefault="004B0DA1">
      <w:pPr>
        <w:tabs>
          <w:tab w:val="left" w:pos="631"/>
        </w:tabs>
        <w:spacing w:after="266"/>
        <w:ind w:right="23"/>
        <w:rPr>
          <w:rFonts w:ascii="Times New Roman" w:eastAsia="Times New Roman" w:hAnsi="Times New Roman" w:cs="Times New Roman"/>
          <w:sz w:val="24"/>
        </w:rPr>
      </w:pPr>
      <w:r>
        <w:rPr>
          <w:rFonts w:ascii="Times New Roman" w:eastAsia="Times New Roman" w:hAnsi="Times New Roman" w:cs="Times New Roman"/>
          <w:sz w:val="24"/>
        </w:rPr>
        <w:tab/>
        <w:t xml:space="preserve"> В отзыве руководителя дипломного проекта указываются характерные особенности работы, ее достоинства и недостатки, а также отношение обучающегося к выполнению дипломной работы,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дипломного проекта ,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дипломной работы   к защите.</w:t>
      </w:r>
    </w:p>
    <w:p w:rsidR="00447F66" w:rsidRDefault="004B0DA1">
      <w:pPr>
        <w:tabs>
          <w:tab w:val="left" w:pos="631"/>
        </w:tabs>
        <w:spacing w:after="266" w:line="278" w:lineRule="auto"/>
        <w:ind w:right="23"/>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Консультант части дипломной работы:</w:t>
      </w:r>
    </w:p>
    <w:p w:rsidR="00447F66" w:rsidRDefault="004B0DA1">
      <w:pPr>
        <w:numPr>
          <w:ilvl w:val="0"/>
          <w:numId w:val="22"/>
        </w:numPr>
        <w:tabs>
          <w:tab w:val="left" w:pos="631"/>
        </w:tabs>
        <w:spacing w:after="266" w:line="278" w:lineRule="auto"/>
        <w:ind w:left="360" w:right="23"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разрабатывает  индивидуальный план подготовки и выполнения дипломной работы в части содержания консультируемого вопроса;</w:t>
      </w:r>
    </w:p>
    <w:p w:rsidR="00447F66" w:rsidRDefault="004B0DA1">
      <w:pPr>
        <w:numPr>
          <w:ilvl w:val="0"/>
          <w:numId w:val="22"/>
        </w:numPr>
        <w:tabs>
          <w:tab w:val="left" w:pos="631"/>
        </w:tabs>
        <w:spacing w:after="266" w:line="278" w:lineRule="auto"/>
        <w:ind w:left="360" w:right="23"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оказывает  помощь обучающемуся в подборе необходимой литературы в части содержания консультируемого вопроса;</w:t>
      </w:r>
    </w:p>
    <w:p w:rsidR="00447F66" w:rsidRDefault="004B0DA1">
      <w:pPr>
        <w:numPr>
          <w:ilvl w:val="0"/>
          <w:numId w:val="22"/>
        </w:numPr>
        <w:tabs>
          <w:tab w:val="left" w:pos="631"/>
        </w:tabs>
        <w:spacing w:after="266" w:line="278" w:lineRule="auto"/>
        <w:ind w:left="360" w:right="23"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контролирует  ход выполнения дипломной работы в части содержания консультируемого вопроса.</w:t>
      </w:r>
    </w:p>
    <w:p w:rsidR="00447F66" w:rsidRDefault="004B0DA1">
      <w:pPr>
        <w:numPr>
          <w:ilvl w:val="0"/>
          <w:numId w:val="22"/>
        </w:numPr>
        <w:tabs>
          <w:tab w:val="left" w:pos="631"/>
        </w:tabs>
        <w:spacing w:after="266"/>
        <w:ind w:left="720" w:right="23" w:hanging="720"/>
        <w:rPr>
          <w:rFonts w:ascii="Times New Roman" w:eastAsia="Times New Roman" w:hAnsi="Times New Roman" w:cs="Times New Roman"/>
          <w:sz w:val="24"/>
        </w:rPr>
      </w:pPr>
      <w:r>
        <w:rPr>
          <w:rFonts w:ascii="Times New Roman" w:eastAsia="Times New Roman" w:hAnsi="Times New Roman" w:cs="Times New Roman"/>
          <w:sz w:val="24"/>
        </w:rPr>
        <w:t>Часы консультирования входят в общие часы руководства дипломной работы и  определяются локальными актами образовательной организации самостоятельно</w:t>
      </w:r>
    </w:p>
    <w:p w:rsidR="00447F66" w:rsidRDefault="004B0DA1">
      <w:pPr>
        <w:numPr>
          <w:ilvl w:val="0"/>
          <w:numId w:val="22"/>
        </w:numPr>
        <w:tabs>
          <w:tab w:val="left" w:pos="631"/>
        </w:tabs>
        <w:spacing w:after="266"/>
        <w:ind w:left="720" w:right="23" w:hanging="720"/>
        <w:rPr>
          <w:rFonts w:ascii="Times New Roman" w:eastAsia="Times New Roman" w:hAnsi="Times New Roman" w:cs="Times New Roman"/>
          <w:sz w:val="24"/>
        </w:rPr>
      </w:pPr>
      <w:r>
        <w:rPr>
          <w:rFonts w:ascii="Times New Roman" w:eastAsia="Times New Roman" w:hAnsi="Times New Roman" w:cs="Times New Roman"/>
          <w:sz w:val="24"/>
        </w:rPr>
        <w:t>Рецензирование выпускных квалификационных работ</w:t>
      </w:r>
    </w:p>
    <w:p w:rsidR="00447F66" w:rsidRDefault="004B0DA1">
      <w:pPr>
        <w:tabs>
          <w:tab w:val="left" w:pos="631"/>
        </w:tabs>
        <w:spacing w:after="266"/>
        <w:ind w:right="23"/>
        <w:rPr>
          <w:rFonts w:ascii="Times New Roman" w:eastAsia="Times New Roman" w:hAnsi="Times New Roman" w:cs="Times New Roman"/>
          <w:sz w:val="24"/>
        </w:rPr>
      </w:pPr>
      <w:r>
        <w:rPr>
          <w:rFonts w:ascii="Times New Roman" w:eastAsia="Times New Roman" w:hAnsi="Times New Roman" w:cs="Times New Roman"/>
          <w:sz w:val="24"/>
        </w:rPr>
        <w:t>-  Дипломный проект подлежат обязательному рецензированию.</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 Внешнее рецензирование дипломного проекта проводится с целью обеспечения объективности оценки труда выпускника. Выполненные дипломные работы  рецензируются специалистами по тематике дипломного проекта из государственных органов власти, сферы труда и образования, научно-исследовательских институтов и др., хорошо владеющих вопросами, связанными с тематикой дипломной работы.</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 Рецензенты дипломного проекта определяются не позднее, чем за месяц до защиты.</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 Рецензия должна включать:</w:t>
      </w:r>
    </w:p>
    <w:p w:rsidR="00447F66" w:rsidRDefault="004B0DA1">
      <w:pPr>
        <w:numPr>
          <w:ilvl w:val="0"/>
          <w:numId w:val="23"/>
        </w:numPr>
        <w:tabs>
          <w:tab w:val="left" w:pos="631"/>
        </w:tabs>
        <w:spacing w:after="266" w:line="278" w:lineRule="auto"/>
        <w:ind w:left="360" w:right="23"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заключение о соответствии дипломной работы заявленной теме и заданию на нее;</w:t>
      </w:r>
    </w:p>
    <w:p w:rsidR="00447F66" w:rsidRDefault="004B0DA1">
      <w:pPr>
        <w:numPr>
          <w:ilvl w:val="0"/>
          <w:numId w:val="23"/>
        </w:numPr>
        <w:tabs>
          <w:tab w:val="left" w:pos="631"/>
        </w:tabs>
        <w:spacing w:after="266" w:line="278" w:lineRule="auto"/>
        <w:ind w:left="360" w:right="23"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оценку качества выполнения каждого раздела дипломной работы;</w:t>
      </w:r>
    </w:p>
    <w:p w:rsidR="00447F66" w:rsidRDefault="004B0DA1">
      <w:pPr>
        <w:numPr>
          <w:ilvl w:val="0"/>
          <w:numId w:val="23"/>
        </w:numPr>
        <w:tabs>
          <w:tab w:val="left" w:pos="631"/>
        </w:tabs>
        <w:spacing w:after="266" w:line="278" w:lineRule="auto"/>
        <w:ind w:left="360" w:right="23"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оценку степени разработки поставленных вопросов и практической значимости работы;</w:t>
      </w:r>
    </w:p>
    <w:p w:rsidR="00447F66" w:rsidRDefault="004B0DA1">
      <w:pPr>
        <w:numPr>
          <w:ilvl w:val="0"/>
          <w:numId w:val="23"/>
        </w:numPr>
        <w:tabs>
          <w:tab w:val="left" w:pos="631"/>
        </w:tabs>
        <w:spacing w:after="266"/>
        <w:ind w:left="360" w:right="23" w:hanging="360"/>
        <w:jc w:val="both"/>
        <w:rPr>
          <w:rFonts w:ascii="Times New Roman" w:eastAsia="Times New Roman" w:hAnsi="Times New Roman" w:cs="Times New Roman"/>
          <w:sz w:val="24"/>
        </w:rPr>
      </w:pPr>
      <w:r>
        <w:rPr>
          <w:rFonts w:ascii="Times New Roman" w:eastAsia="Times New Roman" w:hAnsi="Times New Roman" w:cs="Times New Roman"/>
          <w:sz w:val="24"/>
        </w:rPr>
        <w:t>общую оценку качества выполнения работы, отражающую уровень продемонстрированных профессиональных и общих компетенций.</w:t>
      </w:r>
    </w:p>
    <w:p w:rsidR="00447F66" w:rsidRDefault="004B0DA1">
      <w:pPr>
        <w:numPr>
          <w:ilvl w:val="0"/>
          <w:numId w:val="23"/>
        </w:numPr>
        <w:tabs>
          <w:tab w:val="left" w:pos="631"/>
        </w:tabs>
        <w:spacing w:after="266"/>
        <w:ind w:left="360" w:right="23" w:hanging="360"/>
        <w:jc w:val="both"/>
        <w:rPr>
          <w:rFonts w:ascii="Times New Roman" w:eastAsia="Times New Roman" w:hAnsi="Times New Roman" w:cs="Times New Roman"/>
          <w:sz w:val="24"/>
        </w:rPr>
      </w:pPr>
      <w:r>
        <w:rPr>
          <w:rFonts w:ascii="Times New Roman" w:eastAsia="Times New Roman" w:hAnsi="Times New Roman" w:cs="Times New Roman"/>
          <w:sz w:val="24"/>
        </w:rPr>
        <w:t>содержание рецензии доводится до сведения обучающегося не позднее, чем за день до защиты работы.</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Внесение изменений в дипломный проект после получения рецензии не допускается.</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Образовательная организация после ознакомления с отзывом руководителя и рецензией решает вопрос о допуске обучающегося к защите и передает дипломную работу в ГЭК. Процедура передачи определяется локальным нормативным актом образовательной организации.</w:t>
      </w:r>
    </w:p>
    <w:p w:rsidR="00447F66" w:rsidRDefault="004B0DA1">
      <w:pPr>
        <w:tabs>
          <w:tab w:val="left" w:pos="631"/>
        </w:tabs>
        <w:spacing w:after="266"/>
        <w:ind w:right="23"/>
        <w:jc w:val="center"/>
        <w:rPr>
          <w:rFonts w:ascii="Times New Roman" w:eastAsia="Times New Roman" w:hAnsi="Times New Roman" w:cs="Times New Roman"/>
          <w:b/>
          <w:sz w:val="24"/>
        </w:rPr>
      </w:pPr>
      <w:r>
        <w:rPr>
          <w:rFonts w:ascii="Times New Roman" w:eastAsia="Times New Roman" w:hAnsi="Times New Roman" w:cs="Times New Roman"/>
          <w:b/>
          <w:sz w:val="24"/>
        </w:rPr>
        <w:t>3.8.3. Процедура защиты дипломной работы</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К защите дипломной работы допускаются лица, завершившие полный курс обучения по основной профессиональной образовательной программе по специальности 08.02.01 Строительство и эксплуатация зданий и сооружений и успешно прошедшие все предшествующие аттестационные испытания, предусмотренные учебным планом.</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Вопрос о допуске дипломного проекта к защите решается на заседании методической</w:t>
      </w:r>
      <w:r>
        <w:rPr>
          <w:rFonts w:ascii="Times New Roman" w:eastAsia="Times New Roman" w:hAnsi="Times New Roman" w:cs="Times New Roman"/>
          <w:b/>
          <w:color w:val="FF0000"/>
          <w:sz w:val="24"/>
        </w:rPr>
        <w:t xml:space="preserve"> </w:t>
      </w:r>
      <w:r>
        <w:rPr>
          <w:rFonts w:ascii="Times New Roman" w:eastAsia="Times New Roman" w:hAnsi="Times New Roman" w:cs="Times New Roman"/>
          <w:sz w:val="24"/>
        </w:rPr>
        <w:t>комиссии, готовность к защите определяется заместителем руководителя по направлению деятельности и оформляется приказом руководителя образовательной организации.</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Образовательная организация имеет право проводить предварительную защиту дипломного проекта.</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дипломного проекта, присуждение квалификации и особые мнения членов комиссии.</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На защиту ВКР отводится до одного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Во время доклада обучающийся использует подготовленный наглядный материал, иллюстрирующий основные положения дипломной работы, в том числе с применением информационно-коммуникационных технологий.</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При определении оценки по защите дипломной работы учитываются: качество устного доклада выпускника, свободное владение материалом дипломной работы, глубина и точность ответов на вопросы, отзыв руководителя и рецензия.</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 Результаты защиты дипломной работы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Повторное прохождение ГИА для одного лица назначается образовательной организацией не более двух раз.</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Результаты защиты дипломного проекта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w:t>
      </w:r>
    </w:p>
    <w:p w:rsidR="00447F66" w:rsidRDefault="004B0DA1">
      <w:pPr>
        <w:tabs>
          <w:tab w:val="left" w:pos="631"/>
        </w:tabs>
        <w:spacing w:after="266"/>
        <w:ind w:left="720" w:right="23"/>
        <w:rPr>
          <w:rFonts w:ascii="Times New Roman" w:eastAsia="Times New Roman" w:hAnsi="Times New Roman" w:cs="Times New Roman"/>
          <w:b/>
          <w:sz w:val="24"/>
        </w:rPr>
      </w:pPr>
      <w:r>
        <w:rPr>
          <w:rFonts w:ascii="Times New Roman" w:eastAsia="Times New Roman" w:hAnsi="Times New Roman" w:cs="Times New Roman"/>
          <w:b/>
          <w:sz w:val="24"/>
        </w:rPr>
        <w:t>3.8.4.Примерная тематика дипломных работ по специальности 08.02.01 Строительство и эксплуатация зданий и сооружений</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Тема дипломной работы должна соответствовать основной профессиональной образовательной программе специальности, должна быть увязана с видами будущей профессиональной деятельности. </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tab/>
        <w:t>Тема дипломной работы может быть предложена предприятием, где студент проходил практику и чаще всего отражает потребность предприятия (реконструкция или реставрация здания, сооружения или отдельного помещения).</w:t>
      </w:r>
    </w:p>
    <w:p w:rsidR="00447F66" w:rsidRDefault="004B0DA1">
      <w:pPr>
        <w:tabs>
          <w:tab w:val="left" w:pos="631"/>
        </w:tabs>
        <w:spacing w:after="266"/>
        <w:ind w:right="2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Тематикой дипломных работ по специальности 08.02.01 Строительство и эксплуатация зданий и сооружений» является разработка проекта на строительство или реконструкцию объектов капитального строительства  производственного и непроизводственного. Темой реального дипломного проекта  может быть разработка проекта на ремонтно-реконструкционные работы здания производственного или непроизводственного назначения, или отдельного помещения с разработкой сметной документации на эти виды работ, в том числе  объектом строительства или реконструкции может быть складское хозяйство или помещение.</w:t>
      </w:r>
    </w:p>
    <w:p w:rsidR="00447F66" w:rsidRDefault="004B0DA1">
      <w:pPr>
        <w:spacing w:after="12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3.8.5.Структура и содержание дипломной работы</w:t>
      </w:r>
    </w:p>
    <w:p w:rsidR="00447F66" w:rsidRDefault="004B0DA1">
      <w:pPr>
        <w:spacing w:after="120" w:line="240" w:lineRule="auto"/>
        <w:ind w:firstLine="708"/>
        <w:rPr>
          <w:rFonts w:ascii="Times New Roman" w:eastAsia="Times New Roman" w:hAnsi="Times New Roman" w:cs="Times New Roman"/>
          <w:sz w:val="24"/>
        </w:rPr>
      </w:pPr>
      <w:r>
        <w:rPr>
          <w:rFonts w:ascii="Times New Roman" w:eastAsia="Times New Roman" w:hAnsi="Times New Roman" w:cs="Times New Roman"/>
          <w:sz w:val="24"/>
        </w:rPr>
        <w:t xml:space="preserve">Структура дипломной </w:t>
      </w:r>
      <w:r>
        <w:rPr>
          <w:rFonts w:ascii="Calibri" w:eastAsia="Calibri" w:hAnsi="Calibri" w:cs="Calibri"/>
          <w:sz w:val="24"/>
        </w:rPr>
        <w:t>работы</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состав дипломной </w:t>
      </w:r>
      <w:r>
        <w:rPr>
          <w:rFonts w:ascii="Calibri" w:eastAsia="Calibri" w:hAnsi="Calibri" w:cs="Calibri"/>
          <w:sz w:val="24"/>
        </w:rPr>
        <w:t>работы</w:t>
      </w:r>
      <w:r>
        <w:rPr>
          <w:rFonts w:ascii="Times New Roman" w:eastAsia="Times New Roman" w:hAnsi="Times New Roman" w:cs="Times New Roman"/>
          <w:sz w:val="24"/>
        </w:rPr>
        <w:t xml:space="preserve"> входят графическая часть и пояснительная записка.</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Реальное дипломное проектирование, выполняемое группой студентов (на производство ремонтно-реконструкционных работ), может иметь одну графическую часть и одну пояснительную записку.</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Графическая часть должна быть в объёме не менее 5 листов.</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Графическая часть должна представлять следующие разделы:</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архитектурно-конструктивная  часть (1 – 2листа формата А1, А2);</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-расчётно-конструктивная часть  (1 лист формат А1, А2)</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технологическая карта на производство одного из видов строительных работ (1лист формата А 2);</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календарный план производства работ или сетевой график производства работ (1лист формата А 2);</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стройгенплан  (1лист формата А2).</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При выполнении реального дипломного проекта (на производство ремонтно-реконструкционных работ) графическая часть должна представлять следующие разделы:</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архитектурная часть (1лист);</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технологические карты на производство работ (3 – 4листа).</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Пояснительная записка выполняется на листах формата А4, объём основного текста записки должен быть 50-70 листов печатного текста.</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Структура пояснительной записки разделов дипломного проекта должна быть следующей:</w:t>
      </w:r>
    </w:p>
    <w:p w:rsidR="00447F66" w:rsidRDefault="004B0DA1">
      <w:pPr>
        <w:numPr>
          <w:ilvl w:val="0"/>
          <w:numId w:val="24"/>
        </w:numPr>
        <w:spacing w:after="12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Титульный лист </w:t>
      </w:r>
    </w:p>
    <w:p w:rsidR="00447F66" w:rsidRDefault="004B0DA1">
      <w:pPr>
        <w:numPr>
          <w:ilvl w:val="0"/>
          <w:numId w:val="24"/>
        </w:numPr>
        <w:spacing w:after="120"/>
        <w:ind w:left="360" w:hanging="360"/>
        <w:jc w:val="both"/>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FF"/>
        </w:rPr>
        <w:t>Задание для выполнения дипломной работы</w:t>
      </w:r>
    </w:p>
    <w:p w:rsidR="00447F66" w:rsidRDefault="004B0DA1">
      <w:pPr>
        <w:numPr>
          <w:ilvl w:val="0"/>
          <w:numId w:val="24"/>
        </w:numPr>
        <w:spacing w:after="120"/>
        <w:ind w:left="360" w:hanging="360"/>
        <w:jc w:val="both"/>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FF"/>
        </w:rPr>
        <w:t>Индивидуальный график выполнения дипломной работы студентом.</w:t>
      </w:r>
    </w:p>
    <w:p w:rsidR="00447F66" w:rsidRDefault="004B0DA1">
      <w:pPr>
        <w:numPr>
          <w:ilvl w:val="0"/>
          <w:numId w:val="24"/>
        </w:numPr>
        <w:spacing w:after="120"/>
        <w:ind w:left="360" w:hanging="360"/>
        <w:jc w:val="both"/>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FF"/>
        </w:rPr>
        <w:t>Пояснительная записка к дипломной работе:</w:t>
      </w:r>
      <w:r>
        <w:rPr>
          <w:rFonts w:ascii="Times New Roman" w:eastAsia="Times New Roman" w:hAnsi="Times New Roman" w:cs="Times New Roman"/>
          <w:sz w:val="24"/>
          <w:shd w:val="clear" w:color="auto" w:fill="FFFF00"/>
        </w:rPr>
        <w:t xml:space="preserve"> </w:t>
      </w:r>
    </w:p>
    <w:p w:rsidR="00447F66" w:rsidRDefault="004B0DA1">
      <w:pPr>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47F66" w:rsidRDefault="00447F66">
      <w:pPr>
        <w:spacing w:after="160" w:line="259" w:lineRule="auto"/>
        <w:rPr>
          <w:rFonts w:ascii="Times New Roman" w:eastAsia="Times New Roman" w:hAnsi="Times New Roman" w:cs="Times New Roman"/>
          <w:sz w:val="24"/>
        </w:rPr>
      </w:pP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Оглавление</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Введение.</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Раздел 1 Архитектурно – конструктивный</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Раздел 2. Расчётно-конструктивный</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Раздел 3 Организационно-технологический</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Раздел 4 Безопасность жизнедеятельности и экологичность</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Заключение </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Список информационных источников</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Приложения</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Пояснительная записка на реальное дипломное проектирование, выполняемое группой студентов (на производство ремонтно-реконструкционных работ), выполняется на листах формата А4, объём основного текста записки должен быть 50-70 листов печатного текста. </w:t>
      </w:r>
    </w:p>
    <w:p w:rsidR="00447F66" w:rsidRDefault="00447F66">
      <w:pPr>
        <w:spacing w:after="120" w:line="240" w:lineRule="auto"/>
        <w:jc w:val="both"/>
        <w:rPr>
          <w:rFonts w:ascii="Times New Roman" w:eastAsia="Times New Roman" w:hAnsi="Times New Roman" w:cs="Times New Roman"/>
          <w:sz w:val="24"/>
        </w:rPr>
      </w:pPr>
    </w:p>
    <w:p w:rsidR="00447F66" w:rsidRDefault="004B0DA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Раздел 1. Архитектурно-конструктивный.</w:t>
      </w:r>
    </w:p>
    <w:p w:rsidR="00447F66" w:rsidRDefault="004B0DA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Графическая часть: схема планировочной организации земельного участка и экспликация к ней; главный фасад; планы этажей (если они разные, при одинаковых, типовой этаж и фрагмент входа), план кровли; разрез здания; схема расположения элементов перекрытия, схема расположения  элементов стропил,  узлы конструктивных элементов, в том числе сечение фундамента, технико-экономические показатели схемы планировочной организации земельного участка и объёмно-планировочного решения. Набор чертежей может быть изменён в зависимости от  назначения строительного объекта и его конструктивного решения.</w:t>
      </w:r>
    </w:p>
    <w:p w:rsidR="00447F66" w:rsidRDefault="004B0DA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Пояснительная записка: исходные данные, схема планировочной организации земельного участка, краткая характеристика проектируемого здания (для объектов капитального строительства производственного и общественного назначения соответственно - описание технологического или функционального процесса; объемно-планировочное решение; конструктивная характеристика элементов здания, теплотехнический расчёт ограждающих конструкций, глубины заложения фундамента; наружная и внутренняя отделка; инженерное оборудование здания. В приложении – спецификации элементов.</w:t>
      </w:r>
    </w:p>
    <w:p w:rsidR="00447F66" w:rsidRDefault="004B0DA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Раздел 2. Расчётно-конструктивный.</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Графическая часть: расчётные схемы элементов, в том числе фундамента; состав графических материалов при проектировании железобетонных, каменных, металлических и деревянных конструкций определяется на основании эталонных чертежей.</w:t>
      </w:r>
    </w:p>
    <w:p w:rsidR="00447F66" w:rsidRDefault="004B0DA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Пояснительная записка:  подсчет нагрузок; расчет фундаментов; расчет и конструирование элементов (по заданию)</w:t>
      </w:r>
    </w:p>
    <w:p w:rsidR="00447F66" w:rsidRDefault="004B0DA1">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Раздел 3. Организационно-технологический. </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Графическая часть – 3 листа формата А 2.</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а) 1 лист – технологическая карта: планы со схемой производства работ, график выполнения работ, ведомость материально-технических ресурсов, технико-экономические показатели к технологической карте.</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б) 2 лист – сетевой график или календарный план: сетевой график или календарный план,  график движения рабочих, общий по ведущим профессиям (при отсутствии места на листе графики движения рабочих без масштабного сетевого графика могут помещаться в пояснительную записку), технико-экономические показатели.</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в) 3 лист – строительный генеральный план: строительный генеральный план, технико-экономические показатели по строительству объекта.</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Пояснительная записка: выбор способов производства основных видов работ, машин и оборудования;  календарный план, график движения рабочих; строительный генеральный план: определение численности работающих, расчет временных зданий; расчет площадей складов; расчет потребности в воде; расчет потребности в электроэнергии; основные решения по охране труда; противопожарные мероприятиям на объекте; охрана окружающей среды; технологическая карта. В приложении: ведомость подсчета объемов работ; ведомость подсчета трудозатрат; ведомость потребности в материалах, конструкциях, полуфабрикатах.</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Раздел 5 Безопасность жизнедеятельности и экологичность</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Пояснительная записка к разделу. Безопасность труда: правила по охране труда, безопасность на рабочих местах; положения при осуществлении технологических процессов на местах. Электробезопасность. Пожарная безопасность. Расчет освещенности площадки. Чрезвычайные ситуации. Природопользование и охрана окружающей среды. Вывод по разделу.</w:t>
      </w:r>
    </w:p>
    <w:p w:rsidR="00447F66" w:rsidRDefault="004B0DA1">
      <w:pPr>
        <w:spacing w:after="120"/>
        <w:ind w:firstLine="360"/>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3.8.6.Порядок оценки результатов дипломной работы </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Оценка результатов выполнения дипломной работы слагается из оценки содержания пояснительной записки и графической части проекта, а также проявления самостоятельности  и реализации  индивидуального плана дипломного проектирования в соответствии с графиком дипломного проектирования выполнен график дипломного проектирования обучающимся.</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Итоговая оценка дипломной работы складывается из оценок консультантов всех частей  (при их наличии) и оценки руководителя работы и показывает результаты общих и профессиональных компетенций и выставляется с учетом определенных критериев.</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b/>
          <w:sz w:val="24"/>
        </w:rPr>
        <w:t>Оценка «отлично»</w:t>
      </w:r>
      <w:r>
        <w:rPr>
          <w:rFonts w:ascii="Times New Roman" w:eastAsia="Times New Roman" w:hAnsi="Times New Roman" w:cs="Times New Roman"/>
          <w:sz w:val="24"/>
        </w:rPr>
        <w:t xml:space="preserve"> выставляется в случаях, когда:</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выполнена в соответствии с заданием в полном объёме и соответствует установленным требованиям;</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реализован  индивидуальный план дипломного проектирования в соответствии с графиком дипломного  проектирования;</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выполнении работы проявлялась самостоятельность, инициативность, творческая активность обучающегося, использованы действующие нормативные документы и каталоги, информационные технологии для решения профессиональных задач дипломного проектирования; </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t>применено современное программное обеспечение при выполнении дипломной работы;</w:t>
      </w:r>
    </w:p>
    <w:p w:rsidR="00447F66" w:rsidRDefault="004B0DA1">
      <w:pPr>
        <w:spacing w:after="120"/>
        <w:ind w:firstLine="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пояснительная записка работы   содержит грамотно изложенные теоретические положения, точные и   правильные практические расчетов по исследуемой проблеме в соответствии с действующей технической нормативной документацией и профессиональной терминологии, характеризуется логичным, доказательным изложением материала с соответствующими таблицами, выводами и обоснованными предложениями.</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b/>
          <w:sz w:val="24"/>
        </w:rPr>
        <w:t>Оценка «хорошо»</w:t>
      </w:r>
      <w:r>
        <w:rPr>
          <w:rFonts w:ascii="Times New Roman" w:eastAsia="Times New Roman" w:hAnsi="Times New Roman" w:cs="Times New Roman"/>
          <w:sz w:val="24"/>
        </w:rPr>
        <w:t xml:space="preserve"> выставляется в случаях, когда:</w:t>
      </w:r>
    </w:p>
    <w:p w:rsidR="00447F66" w:rsidRDefault="004B0DA1">
      <w:pPr>
        <w:numPr>
          <w:ilvl w:val="0"/>
          <w:numId w:val="25"/>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выполнена в соответствии с заданием в полном объёме и соответствует основным установленным требованиям;</w:t>
      </w:r>
    </w:p>
    <w:p w:rsidR="00447F66" w:rsidRDefault="004B0DA1">
      <w:pPr>
        <w:numPr>
          <w:ilvl w:val="0"/>
          <w:numId w:val="25"/>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реализован  индивидуальный план дипломного проектирования в соответствии с графиком дипломного  проектирования;</w:t>
      </w:r>
    </w:p>
    <w:p w:rsidR="00447F66" w:rsidRDefault="004B0DA1">
      <w:pPr>
        <w:numPr>
          <w:ilvl w:val="0"/>
          <w:numId w:val="25"/>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выполнении работы проявилась самостоятельность и инициативность обучающегося, использованы действующие нормативные документы и каталоги, информационные технологии для решения профессиональных задач дипломного проектирования; </w:t>
      </w:r>
    </w:p>
    <w:p w:rsidR="00447F66" w:rsidRDefault="004B0DA1">
      <w:pPr>
        <w:numPr>
          <w:ilvl w:val="0"/>
          <w:numId w:val="25"/>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графическая часть проекта выполнена в соответствии с ГОСТ 21.501-2011 Межгосударственный стандарт СПДС. Правила выполнения рабочей документации архитектурных и конструктивных решений,</w:t>
      </w:r>
      <w:r>
        <w:rPr>
          <w:rFonts w:ascii="Times New Roman" w:eastAsia="Times New Roman" w:hAnsi="Times New Roman" w:cs="Times New Roman"/>
          <w:sz w:val="24"/>
        </w:rPr>
        <w:tab/>
        <w:t>ГОСТ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rsidR="00447F66" w:rsidRDefault="004B0DA1">
      <w:pPr>
        <w:numPr>
          <w:ilvl w:val="0"/>
          <w:numId w:val="25"/>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пояснительная записка работы   содержит грамотно изложенные теоретические положения, точные и   правильные практические расчетов по исследуемой проблеме в соответствии с действующей технической нормативной документацией, характеризуется логичным, доказательным изложением профессиональной терминологией материала с соответствующими таблицами, выводами,  но не вполне обоснованными предложениями</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b/>
          <w:sz w:val="24"/>
        </w:rPr>
        <w:t>Оценка «удовлетворительно»</w:t>
      </w:r>
      <w:r>
        <w:rPr>
          <w:rFonts w:ascii="Times New Roman" w:eastAsia="Times New Roman" w:hAnsi="Times New Roman" w:cs="Times New Roman"/>
          <w:sz w:val="24"/>
        </w:rPr>
        <w:t xml:space="preserve"> выставляет в случаях, когда</w:t>
      </w:r>
    </w:p>
    <w:p w:rsidR="00447F66" w:rsidRDefault="004B0DA1">
      <w:pPr>
        <w:numPr>
          <w:ilvl w:val="0"/>
          <w:numId w:val="2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выполнена в соответствии с заданием, но  объем работы не в полной мере соответствует нормам  и  основным установленным требованиям</w:t>
      </w:r>
    </w:p>
    <w:p w:rsidR="00447F66" w:rsidRDefault="004B0DA1">
      <w:pPr>
        <w:numPr>
          <w:ilvl w:val="0"/>
          <w:numId w:val="2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выполнена самостоятельно, но без проявления инициативы и творческой активности;</w:t>
      </w:r>
    </w:p>
    <w:p w:rsidR="00447F66" w:rsidRDefault="004B0DA1">
      <w:pPr>
        <w:numPr>
          <w:ilvl w:val="0"/>
          <w:numId w:val="2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реализован  индивидуальный план дипломного проектирования в соответствии с графиком дипломного  проектирования, но  не всегда соблюдались сроки выполнения отдельных частей проекта;</w:t>
      </w:r>
    </w:p>
    <w:p w:rsidR="00447F66" w:rsidRDefault="004B0DA1">
      <w:pPr>
        <w:numPr>
          <w:ilvl w:val="0"/>
          <w:numId w:val="26"/>
        </w:numPr>
        <w:ind w:left="357"/>
        <w:jc w:val="both"/>
        <w:rPr>
          <w:rFonts w:ascii="Times New Roman" w:eastAsia="Times New Roman" w:hAnsi="Times New Roman" w:cs="Times New Roman"/>
          <w:sz w:val="24"/>
        </w:rPr>
      </w:pPr>
      <w:r>
        <w:rPr>
          <w:rFonts w:ascii="Times New Roman" w:eastAsia="Times New Roman" w:hAnsi="Times New Roman" w:cs="Times New Roman"/>
          <w:sz w:val="24"/>
        </w:rPr>
        <w:t>в пояснительной записке изложены теоретические положения, практический материал, но имеется небрежность оформления практических расчетов, характеризуется нелогичным изложением материала и необоснованными предложениями;  в графической части допущены  некоторые отклонения от требований ГОСТ 21.501-2011 Межгосударственный стандарт СПДС. Правила выполнения рабочей документации архитектурных и конструктивных решений,</w:t>
      </w:r>
      <w:r>
        <w:rPr>
          <w:rFonts w:ascii="Times New Roman" w:eastAsia="Times New Roman" w:hAnsi="Times New Roman" w:cs="Times New Roman"/>
          <w:sz w:val="24"/>
        </w:rPr>
        <w:lastRenderedPageBreak/>
        <w:tab/>
        <w:t>ГОСТ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rsidR="00447F66" w:rsidRDefault="004B0DA1">
      <w:pPr>
        <w:ind w:left="360"/>
        <w:jc w:val="both"/>
        <w:rPr>
          <w:rFonts w:ascii="Times New Roman" w:eastAsia="Times New Roman" w:hAnsi="Times New Roman" w:cs="Times New Roman"/>
          <w:sz w:val="24"/>
        </w:rPr>
      </w:pPr>
      <w:r>
        <w:rPr>
          <w:rFonts w:ascii="Times New Roman" w:eastAsia="Times New Roman" w:hAnsi="Times New Roman" w:cs="Times New Roman"/>
          <w:b/>
          <w:sz w:val="24"/>
        </w:rPr>
        <w:t>Оценка «неудовлетворительно»</w:t>
      </w:r>
      <w:r>
        <w:rPr>
          <w:rFonts w:ascii="Times New Roman" w:eastAsia="Times New Roman" w:hAnsi="Times New Roman" w:cs="Times New Roman"/>
          <w:sz w:val="24"/>
        </w:rPr>
        <w:t xml:space="preserve"> выставляется в случаях, когда:</w:t>
      </w:r>
    </w:p>
    <w:p w:rsidR="00447F66" w:rsidRDefault="004B0DA1">
      <w:pPr>
        <w:numPr>
          <w:ilvl w:val="0"/>
          <w:numId w:val="27"/>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объем дипломной работы не соответствует установленным нормам  и заданию;</w:t>
      </w:r>
    </w:p>
    <w:p w:rsidR="00447F66" w:rsidRDefault="004B0DA1">
      <w:pPr>
        <w:numPr>
          <w:ilvl w:val="0"/>
          <w:numId w:val="27"/>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выполнена самостоятельно, но без проявления инициативы и творческой активности;</w:t>
      </w:r>
    </w:p>
    <w:p w:rsidR="00447F66" w:rsidRDefault="004B0DA1">
      <w:pPr>
        <w:numPr>
          <w:ilvl w:val="0"/>
          <w:numId w:val="27"/>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индивидуальный план дипломного проектирования реализован с нарушениями  с графиком дипломного  проектирования;</w:t>
      </w:r>
    </w:p>
    <w:p w:rsidR="00447F66" w:rsidRDefault="004B0DA1">
      <w:pPr>
        <w:numPr>
          <w:ilvl w:val="0"/>
          <w:numId w:val="27"/>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материал изложен логически непоследовательно. Структура пояснительной записки не выдержана, практические расчеты  и таблицы  оформлены небрежно, нелогичное изложение материала, не имеет выводов, либо они носят декларативный характер. В  графической части допущены  значительные отклонения от требований ГОСТ 21.501-2011 Межгосударственный стандарт СПДС. Правила выполнения рабочей документации архитектурных и конструктивных решений,</w:t>
      </w:r>
      <w:r>
        <w:rPr>
          <w:rFonts w:ascii="Times New Roman" w:eastAsia="Times New Roman" w:hAnsi="Times New Roman" w:cs="Times New Roman"/>
          <w:sz w:val="24"/>
        </w:rPr>
        <w:tab/>
        <w:t>ГОСТ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rsidR="00447F66" w:rsidRDefault="004B0DA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оценке «неудовлетворительно дипломной работы руководителем или рецензентом к защите проект не представляется. </w:t>
      </w:r>
    </w:p>
    <w:p w:rsidR="00447F66" w:rsidRDefault="004B0DA1">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Порядок оценки защиты дипломной работы</w:t>
      </w:r>
    </w:p>
    <w:p w:rsidR="00447F66" w:rsidRDefault="004B0DA1">
      <w:pPr>
        <w:spacing w:after="12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Оценка защиты дипломной работы  учитывает оценки руководителя и рецензента, доклада и  ответы на вопросы обучающегося, а также самой дипломной работы, оценённой членами ГЭК.</w:t>
      </w:r>
    </w:p>
    <w:p w:rsidR="00447F66" w:rsidRDefault="004B0DA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Итоговая оценка дипломной работы зависит от:</w:t>
      </w:r>
    </w:p>
    <w:p w:rsidR="00447F66" w:rsidRDefault="004B0DA1">
      <w:pPr>
        <w:numPr>
          <w:ilvl w:val="0"/>
          <w:numId w:val="28"/>
        </w:numPr>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оценки научного руководителя – 30 %;</w:t>
      </w:r>
    </w:p>
    <w:p w:rsidR="00447F66" w:rsidRDefault="004B0DA1">
      <w:pPr>
        <w:numPr>
          <w:ilvl w:val="0"/>
          <w:numId w:val="28"/>
        </w:numPr>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оценки рецензента – 20 %;</w:t>
      </w:r>
    </w:p>
    <w:p w:rsidR="00447F66" w:rsidRDefault="004B0DA1">
      <w:pPr>
        <w:numPr>
          <w:ilvl w:val="0"/>
          <w:numId w:val="28"/>
        </w:numPr>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средней оценки членов ГЭК – 50 %.</w:t>
      </w:r>
    </w:p>
    <w:p w:rsidR="00447F66" w:rsidRDefault="004B0DA1">
      <w:pPr>
        <w:spacing w:after="12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Оценка дипломной работы окончательно определяется на закрытом заседании ГЭК как общая оценка общей и профессиональной компетентности обучающегося и выставляется с учетом определенных критериев.</w:t>
      </w:r>
    </w:p>
    <w:p w:rsidR="00447F66" w:rsidRDefault="004B0DA1">
      <w:pPr>
        <w:spacing w:before="100" w:after="10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Критериями оценки дипломной работы членами ГЭК являются:</w:t>
      </w:r>
    </w:p>
    <w:p w:rsidR="00447F66" w:rsidRDefault="004B0DA1">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качество доклада – логика изложения, способность лаконично представить основные результаты работы, доказательность и иллюстративность главных выводов и рекомендаций, применение профессиональной терминологии, свободное владение материалом;</w:t>
      </w:r>
    </w:p>
    <w:p w:rsidR="00447F66" w:rsidRDefault="004B0DA1">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ответы на вопросы: умение давать правильные лаконичные, четкие, по сути вопроса ответы, убедительность, способность отстаивать свою точку зрения, полное и свободное владение материалом диплома и в целом по заявленной теме;</w:t>
      </w:r>
    </w:p>
    <w:p w:rsidR="00447F66" w:rsidRDefault="004B0DA1">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-графический материал – владение материалом, обращение к нему во время доклада, качество оформления  в соответствии с нормативными требованиями;</w:t>
      </w:r>
    </w:p>
    <w:p w:rsidR="00447F66" w:rsidRDefault="004B0DA1">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качество дипломной работы (на основании ответов на вопросы, просмотра дипломного проекта и графического материала) по названным выше основным критериям.</w:t>
      </w:r>
    </w:p>
    <w:p w:rsidR="00447F66" w:rsidRDefault="004B0DA1">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То есть при определении итоговой оценки учитываются как содержание проекта, так и умения, навыки студента убедительно доказать собственные выводы, профессионально обосновать полученные данные, свободное владение материалом проекта.</w:t>
      </w:r>
    </w:p>
    <w:p w:rsidR="00447F66" w:rsidRDefault="004B0DA1">
      <w:pPr>
        <w:spacing w:before="300" w:after="300" w:line="240" w:lineRule="auto"/>
        <w:ind w:right="900"/>
        <w:rPr>
          <w:rFonts w:ascii="Times New Roman" w:eastAsia="Times New Roman" w:hAnsi="Times New Roman" w:cs="Times New Roman"/>
          <w:sz w:val="24"/>
          <w:shd w:val="clear" w:color="auto" w:fill="FEFEFE"/>
        </w:rPr>
      </w:pPr>
      <w:r>
        <w:rPr>
          <w:rFonts w:ascii="Times New Roman" w:eastAsia="Times New Roman" w:hAnsi="Times New Roman" w:cs="Times New Roman"/>
          <w:sz w:val="24"/>
          <w:shd w:val="clear" w:color="auto" w:fill="FEFEFE"/>
        </w:rPr>
        <w:t>Оценка «отлично» выставляется в случаях, когда:</w:t>
      </w:r>
    </w:p>
    <w:p w:rsidR="00447F66" w:rsidRDefault="004B0DA1">
      <w:pPr>
        <w:numPr>
          <w:ilvl w:val="0"/>
          <w:numId w:val="29"/>
        </w:numPr>
        <w:spacing w:before="300" w:after="300" w:line="240" w:lineRule="auto"/>
        <w:ind w:left="360" w:right="900" w:hanging="360"/>
        <w:rPr>
          <w:rFonts w:ascii="Times New Roman" w:eastAsia="Times New Roman" w:hAnsi="Times New Roman" w:cs="Times New Roman"/>
          <w:sz w:val="24"/>
          <w:shd w:val="clear" w:color="auto" w:fill="FEFEFE"/>
        </w:rPr>
      </w:pPr>
      <w:r>
        <w:rPr>
          <w:rFonts w:ascii="Times New Roman" w:eastAsia="Times New Roman" w:hAnsi="Times New Roman" w:cs="Times New Roman"/>
          <w:sz w:val="24"/>
          <w:shd w:val="clear" w:color="auto" w:fill="FEFEFE"/>
        </w:rPr>
        <w:t>дипломная работа имеет положительные отзывы руководителя и рецензента;</w:t>
      </w:r>
    </w:p>
    <w:p w:rsidR="00447F66" w:rsidRDefault="004B0DA1">
      <w:pPr>
        <w:numPr>
          <w:ilvl w:val="0"/>
          <w:numId w:val="29"/>
        </w:numPr>
        <w:spacing w:before="300" w:after="300" w:line="240" w:lineRule="auto"/>
        <w:ind w:left="360" w:right="900" w:hanging="360"/>
        <w:jc w:val="both"/>
        <w:rPr>
          <w:rFonts w:ascii="Times New Roman" w:eastAsia="Times New Roman" w:hAnsi="Times New Roman" w:cs="Times New Roman"/>
          <w:sz w:val="24"/>
          <w:shd w:val="clear" w:color="auto" w:fill="FEFEFE"/>
        </w:rPr>
      </w:pPr>
      <w:r>
        <w:rPr>
          <w:rFonts w:ascii="Times New Roman" w:eastAsia="Times New Roman" w:hAnsi="Times New Roman" w:cs="Times New Roman"/>
          <w:sz w:val="24"/>
          <w:shd w:val="clear" w:color="auto" w:fill="FEFEFE"/>
        </w:rPr>
        <w:t>графическая часть работы выполнена в соответствии с ГОСТ 21.501-2011 Межгосударственный стандарт СПДС. Правила выполнения рабочей документации архитектурных и конструктивных решений,</w:t>
      </w:r>
      <w:r>
        <w:rPr>
          <w:rFonts w:ascii="Times New Roman" w:eastAsia="Times New Roman" w:hAnsi="Times New Roman" w:cs="Times New Roman"/>
          <w:sz w:val="24"/>
          <w:shd w:val="clear" w:color="auto" w:fill="FEFEFE"/>
        </w:rPr>
        <w:tab/>
        <w:t>ГОСТ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rsidR="00447F66" w:rsidRDefault="004B0DA1">
      <w:pPr>
        <w:numPr>
          <w:ilvl w:val="0"/>
          <w:numId w:val="29"/>
        </w:numPr>
        <w:spacing w:before="300" w:after="300" w:line="240" w:lineRule="auto"/>
        <w:ind w:left="360" w:right="900" w:hanging="360"/>
        <w:jc w:val="both"/>
        <w:rPr>
          <w:rFonts w:ascii="Times New Roman" w:eastAsia="Times New Roman" w:hAnsi="Times New Roman" w:cs="Times New Roman"/>
          <w:sz w:val="24"/>
          <w:shd w:val="clear" w:color="auto" w:fill="FEFEFE"/>
        </w:rPr>
      </w:pPr>
      <w:r>
        <w:rPr>
          <w:rFonts w:ascii="Times New Roman" w:eastAsia="Times New Roman" w:hAnsi="Times New Roman" w:cs="Times New Roman"/>
          <w:sz w:val="24"/>
          <w:shd w:val="clear" w:color="auto" w:fill="FEFEFE"/>
        </w:rPr>
        <w:t xml:space="preserve">объем дипломной работы соответствует установленным требованиям, пояснительная записка работы содержит грамотно изложенные теоретические положения, точные и   правильные практические расчеты по исследуемой проблеме в соответствии с действующей технической нормативной документацией, характеризуется логичным, доказательным изложением материала с соответствующими таблицами, выводами и обоснованными предложениями, </w:t>
      </w:r>
    </w:p>
    <w:p w:rsidR="00447F66" w:rsidRDefault="004B0DA1">
      <w:pPr>
        <w:numPr>
          <w:ilvl w:val="0"/>
          <w:numId w:val="29"/>
        </w:numPr>
        <w:ind w:left="360" w:hanging="360"/>
        <w:rPr>
          <w:rFonts w:ascii="Times New Roman" w:eastAsia="Times New Roman" w:hAnsi="Times New Roman" w:cs="Times New Roman"/>
          <w:sz w:val="24"/>
        </w:rPr>
      </w:pPr>
      <w:r>
        <w:rPr>
          <w:rFonts w:ascii="Times New Roman" w:eastAsia="Times New Roman" w:hAnsi="Times New Roman" w:cs="Times New Roman"/>
          <w:sz w:val="24"/>
        </w:rPr>
        <w:t>при защите дипломной  работы обучающейся показывает глубокое знание темы, свободно оперирует данными проекта, материал излагается свободно, грамотно, уверенно, методически последовательно.</w:t>
      </w:r>
    </w:p>
    <w:p w:rsidR="00447F66" w:rsidRDefault="004B0DA1">
      <w:pPr>
        <w:numPr>
          <w:ilvl w:val="0"/>
          <w:numId w:val="29"/>
        </w:numPr>
        <w:ind w:left="360" w:hanging="360"/>
        <w:rPr>
          <w:rFonts w:ascii="Times New Roman" w:eastAsia="Times New Roman" w:hAnsi="Times New Roman" w:cs="Times New Roman"/>
          <w:sz w:val="24"/>
        </w:rPr>
      </w:pPr>
      <w:r>
        <w:rPr>
          <w:rFonts w:ascii="Times New Roman" w:eastAsia="Times New Roman" w:hAnsi="Times New Roman" w:cs="Times New Roman"/>
          <w:sz w:val="24"/>
        </w:rPr>
        <w:t>во время доклада использует презентацию, качественные графические материалы, легко отвечает на поставленные вопросы.</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Оценка «хорошо» выставляется в случаях, когда:</w:t>
      </w:r>
    </w:p>
    <w:p w:rsidR="00447F66" w:rsidRDefault="004B0DA1">
      <w:pPr>
        <w:numPr>
          <w:ilvl w:val="0"/>
          <w:numId w:val="30"/>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имеет положительные отзывы руководителя и рецензента;</w:t>
      </w:r>
    </w:p>
    <w:p w:rsidR="00447F66" w:rsidRDefault="004B0DA1">
      <w:pPr>
        <w:numPr>
          <w:ilvl w:val="0"/>
          <w:numId w:val="30"/>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при выполнении работы проявилась самостоятельность и инициативность обучающегося;</w:t>
      </w:r>
    </w:p>
    <w:p w:rsidR="00447F66" w:rsidRDefault="004B0DA1">
      <w:pPr>
        <w:numPr>
          <w:ilvl w:val="0"/>
          <w:numId w:val="30"/>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Объем дипломной работы соответствует установленным требованиям. Графическая часть работы выполнена в соответствии с ГОСТ 21.501-2011 Межгосударственный стандарт СПДС. Правила выполнения рабочей документации архитектурных и конструктивных решений,</w:t>
      </w:r>
      <w:r>
        <w:rPr>
          <w:rFonts w:ascii="Times New Roman" w:eastAsia="Times New Roman" w:hAnsi="Times New Roman" w:cs="Times New Roman"/>
          <w:sz w:val="24"/>
        </w:rPr>
        <w:tab/>
        <w:t>ГОСТ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rsidR="00447F66" w:rsidRDefault="004B0DA1">
      <w:pPr>
        <w:numPr>
          <w:ilvl w:val="0"/>
          <w:numId w:val="30"/>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пояснительная записка работы   содержит грамотно изложенные теоретические положения, точные и   правильные практические расчетов по исследуемой проблеме в соответствии с действующей технической нормативной документацией, характеризуется логичным, доказательным изложением материала с </w:t>
      </w:r>
      <w:r>
        <w:rPr>
          <w:rFonts w:ascii="Times New Roman" w:eastAsia="Times New Roman" w:hAnsi="Times New Roman" w:cs="Times New Roman"/>
          <w:sz w:val="24"/>
        </w:rPr>
        <w:lastRenderedPageBreak/>
        <w:t>соответствующими таблицами, выводами,  но не вполне обоснованными предложениями</w:t>
      </w:r>
    </w:p>
    <w:p w:rsidR="00447F66" w:rsidRDefault="004B0DA1">
      <w:pPr>
        <w:numPr>
          <w:ilvl w:val="0"/>
          <w:numId w:val="30"/>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при защите дипломной работы обучающейся показывает знание темы работы, оперирует данными работы, во время доклада использует графические материалы, отвечает на поставленные вопросы.</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Оценка «удовлетворительно» выставляет в случаях, когда</w:t>
      </w:r>
    </w:p>
    <w:p w:rsidR="00447F66" w:rsidRDefault="004B0DA1">
      <w:pPr>
        <w:numPr>
          <w:ilvl w:val="0"/>
          <w:numId w:val="31"/>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имеет замечания руководителя и рецензента по содержанию и оформлению работы;</w:t>
      </w:r>
    </w:p>
    <w:p w:rsidR="00447F66" w:rsidRDefault="004B0DA1">
      <w:pPr>
        <w:numPr>
          <w:ilvl w:val="0"/>
          <w:numId w:val="31"/>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выполнена самостоятельно, но без проявления инициативы и творческой активности;</w:t>
      </w:r>
    </w:p>
    <w:p w:rsidR="00447F66" w:rsidRDefault="004B0DA1">
      <w:pPr>
        <w:numPr>
          <w:ilvl w:val="0"/>
          <w:numId w:val="31"/>
        </w:numPr>
        <w:ind w:left="357"/>
        <w:jc w:val="both"/>
        <w:rPr>
          <w:rFonts w:ascii="Times New Roman" w:eastAsia="Times New Roman" w:hAnsi="Times New Roman" w:cs="Times New Roman"/>
          <w:sz w:val="24"/>
        </w:rPr>
      </w:pPr>
      <w:r>
        <w:rPr>
          <w:rFonts w:ascii="Times New Roman" w:eastAsia="Times New Roman" w:hAnsi="Times New Roman" w:cs="Times New Roman"/>
          <w:sz w:val="24"/>
        </w:rPr>
        <w:t>объем дипломной работы не в полной мере соответствует нормам. В пояснительной записке изложены теоретические положения, практический материал, но имеется небрежность оформления практических расчетов, характеризуется нелогичным изложением материала и необоснованными предложениями;  в графической части допущены  некоторые отклонения от требований ГОСТ 21.501-2011 Межгосударственный стандарт СПДС. Правила выполнения рабочей документации архитектурных и конструктивных решений,</w:t>
      </w:r>
      <w:r>
        <w:rPr>
          <w:rFonts w:ascii="Times New Roman" w:eastAsia="Times New Roman" w:hAnsi="Times New Roman" w:cs="Times New Roman"/>
          <w:sz w:val="24"/>
        </w:rPr>
        <w:tab/>
        <w:t>ГОСТ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rsidR="00447F66" w:rsidRDefault="004B0DA1">
      <w:pPr>
        <w:numPr>
          <w:ilvl w:val="0"/>
          <w:numId w:val="31"/>
        </w:numPr>
        <w:ind w:left="35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защите дипломной работы обучающейся проявляет неуверенность, показывает недостаточное знание содержания проекта. Доклад в основном раскрывает содержание дипломной работы, однако недостаточно аргументирован. Во время доклада периодически используется заранее подготовленный текст; не даёт полного, аргументированного ответа на заданные вопросы, неуверенно владеет информацией графических листов. </w:t>
      </w:r>
    </w:p>
    <w:p w:rsidR="00447F66" w:rsidRDefault="004B0DA1">
      <w:pPr>
        <w:ind w:left="360"/>
        <w:jc w:val="both"/>
        <w:rPr>
          <w:rFonts w:ascii="Times New Roman" w:eastAsia="Times New Roman" w:hAnsi="Times New Roman" w:cs="Times New Roman"/>
          <w:sz w:val="24"/>
        </w:rPr>
      </w:pPr>
      <w:r>
        <w:rPr>
          <w:rFonts w:ascii="Times New Roman" w:eastAsia="Times New Roman" w:hAnsi="Times New Roman" w:cs="Times New Roman"/>
          <w:sz w:val="24"/>
        </w:rPr>
        <w:t>Оценка «неудовлетворительно» выставляется в случаях, когда:</w:t>
      </w:r>
    </w:p>
    <w:p w:rsidR="00447F66" w:rsidRDefault="004B0DA1">
      <w:pPr>
        <w:numPr>
          <w:ilvl w:val="0"/>
          <w:numId w:val="32"/>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имеет критические отзывы руководителя и рецензента, при выполнении работы проявилась низкая степень самостоятельности;</w:t>
      </w:r>
    </w:p>
    <w:p w:rsidR="00447F66" w:rsidRDefault="004B0DA1">
      <w:pPr>
        <w:numPr>
          <w:ilvl w:val="0"/>
          <w:numId w:val="32"/>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выполнена самостоятельно, но без проявления инициативы и творческой активности;</w:t>
      </w:r>
    </w:p>
    <w:p w:rsidR="00447F66" w:rsidRDefault="004B0DA1">
      <w:pPr>
        <w:numPr>
          <w:ilvl w:val="0"/>
          <w:numId w:val="32"/>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объем дипломной работы не соответствует установленным нормам. Материал изложен логически непоследовательно. Структура пояснительной записки не выдержана, практические расчеты  и таблицы  оформлены небрежно, нелогичное изложение материала, не имеет выводов, либо они носят декларативный характер. В  графической части допущены  значительные отклонения от требований ГОСТ 21.501-2011 Межгосударственный стандарт СПДС. Правила выполнения рабочей документации архитектурных и конструктивных решений,</w:t>
      </w:r>
      <w:r>
        <w:rPr>
          <w:rFonts w:ascii="Times New Roman" w:eastAsia="Times New Roman" w:hAnsi="Times New Roman" w:cs="Times New Roman"/>
          <w:sz w:val="24"/>
        </w:rPr>
        <w:tab/>
        <w:t>ГОСТ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rsidR="00447F66" w:rsidRDefault="004B0DA1">
      <w:pPr>
        <w:numPr>
          <w:ilvl w:val="0"/>
          <w:numId w:val="32"/>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при защите дипломной работы обучающийся чувствует себя неуверенно. Доклад делается в основном с использованием подготовленного заранее текста и слабо раскрывает содержание работы. Графический материал используется непродуманно, аргументация недостаточная, затрудняется отвечать на поставленные вопросы по теме, не знает теории вопросов, при ответе допускается существенные ошибки </w:t>
      </w:r>
    </w:p>
    <w:p w:rsidR="00447F66" w:rsidRDefault="00447F66">
      <w:pPr>
        <w:ind w:left="360"/>
        <w:jc w:val="both"/>
        <w:rPr>
          <w:rFonts w:ascii="Times New Roman" w:eastAsia="Times New Roman" w:hAnsi="Times New Roman" w:cs="Times New Roman"/>
          <w:sz w:val="24"/>
        </w:rPr>
      </w:pPr>
    </w:p>
    <w:p w:rsidR="00447F66" w:rsidRDefault="004B0DA1">
      <w:pPr>
        <w:pStyle w:val="a4"/>
        <w:numPr>
          <w:ilvl w:val="0"/>
          <w:numId w:val="20"/>
        </w:numPr>
        <w:spacing w:before="120" w:after="16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ПОРЯДОК ПРОВЕДЕНИЯ ГИА ДЛЯ ВЫПУСКНИКОВ ИЗ ЧИСЛА ЛИЦ С ОГРАНИЧЕННЫМИ ВОЗМОЖНОСТЯМИ ЗДОРОВЬЯ</w:t>
      </w:r>
    </w:p>
    <w:p w:rsidR="00447F66" w:rsidRDefault="004B0DA1">
      <w:pPr>
        <w:tabs>
          <w:tab w:val="left" w:pos="889"/>
        </w:tabs>
        <w:spacing w:after="0"/>
        <w:ind w:right="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При проведении государственной итоговой аттестации обеспечивается соблюдение следующих общих требований:</w:t>
      </w:r>
    </w:p>
    <w:p w:rsidR="00447F66" w:rsidRDefault="004B0DA1">
      <w:pPr>
        <w:numPr>
          <w:ilvl w:val="0"/>
          <w:numId w:val="33"/>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rsidR="00447F66" w:rsidRDefault="004B0DA1">
      <w:pPr>
        <w:numPr>
          <w:ilvl w:val="0"/>
          <w:numId w:val="33"/>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rsidR="00447F66" w:rsidRDefault="004B0DA1">
      <w:pPr>
        <w:numPr>
          <w:ilvl w:val="0"/>
          <w:numId w:val="33"/>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пользование необходимыми выпускниками техническими средствами при прохождении государственной итоговой аттестации с учетом их индивидуальных особенностей;</w:t>
      </w:r>
    </w:p>
    <w:p w:rsidR="00447F66" w:rsidRDefault="004B0DA1">
      <w:pPr>
        <w:numPr>
          <w:ilvl w:val="0"/>
          <w:numId w:val="33"/>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447F66" w:rsidRDefault="004B0DA1">
      <w:pPr>
        <w:tabs>
          <w:tab w:val="left" w:pos="889"/>
        </w:tabs>
        <w:spacing w:after="0"/>
        <w:ind w:right="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447F66" w:rsidRDefault="004B0DA1">
      <w:pPr>
        <w:tabs>
          <w:tab w:val="left" w:pos="889"/>
        </w:tabs>
        <w:spacing w:after="0"/>
        <w:ind w:right="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 для слабовидящих:</w:t>
      </w:r>
    </w:p>
    <w:p w:rsidR="00447F66" w:rsidRDefault="004B0DA1">
      <w:pPr>
        <w:numPr>
          <w:ilvl w:val="0"/>
          <w:numId w:val="34"/>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обеспечивается индивидуальное равномерное освещение не менее 300 люкс;</w:t>
      </w:r>
    </w:p>
    <w:p w:rsidR="00447F66" w:rsidRDefault="004B0DA1">
      <w:pPr>
        <w:numPr>
          <w:ilvl w:val="0"/>
          <w:numId w:val="34"/>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выпускникам для выполнения задания при необходимости предоставляется увеличивающее устройство;</w:t>
      </w:r>
    </w:p>
    <w:p w:rsidR="00447F66" w:rsidRDefault="004B0DA1">
      <w:pPr>
        <w:numPr>
          <w:ilvl w:val="0"/>
          <w:numId w:val="34"/>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задания для выполнения, а также инструкция о порядке проведения государственной аттестации оформляются увеличенным шрифтом;</w:t>
      </w:r>
    </w:p>
    <w:p w:rsidR="00447F66" w:rsidRDefault="004B0DA1">
      <w:pPr>
        <w:tabs>
          <w:tab w:val="left" w:pos="889"/>
        </w:tabs>
        <w:spacing w:after="0"/>
        <w:ind w:right="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б) для глухих и слабослышащих, с тяжелыми нарушениями речи:</w:t>
      </w:r>
    </w:p>
    <w:p w:rsidR="00447F66" w:rsidRDefault="004B0DA1">
      <w:pPr>
        <w:numPr>
          <w:ilvl w:val="0"/>
          <w:numId w:val="35"/>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обеспечивается наличие звукоусиливающей аппаратуры коллективного пользования;</w:t>
      </w:r>
    </w:p>
    <w:p w:rsidR="00447F66" w:rsidRDefault="004B0DA1">
      <w:pPr>
        <w:numPr>
          <w:ilvl w:val="0"/>
          <w:numId w:val="35"/>
        </w:numPr>
        <w:tabs>
          <w:tab w:val="left" w:pos="889"/>
        </w:tabs>
        <w:spacing w:after="0"/>
        <w:ind w:left="360" w:right="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при необходимости предоставляется звукоусиливающая аппаратура индивидуального пользования.</w:t>
      </w:r>
    </w:p>
    <w:p w:rsidR="00447F66" w:rsidRDefault="004B0DA1">
      <w:pPr>
        <w:tabs>
          <w:tab w:val="left" w:pos="889"/>
        </w:tabs>
        <w:spacing w:after="0"/>
        <w:ind w:right="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447F66" w:rsidRDefault="00447F66">
      <w:pPr>
        <w:tabs>
          <w:tab w:val="left" w:pos="889"/>
        </w:tabs>
        <w:spacing w:after="0"/>
        <w:ind w:right="20"/>
        <w:jc w:val="both"/>
        <w:rPr>
          <w:rFonts w:ascii="Times New Roman" w:eastAsia="Times New Roman" w:hAnsi="Times New Roman" w:cs="Times New Roman"/>
          <w:sz w:val="24"/>
          <w:shd w:val="clear" w:color="auto" w:fill="FFFFFF"/>
        </w:rPr>
      </w:pPr>
    </w:p>
    <w:p w:rsidR="00447F66" w:rsidRDefault="004B0DA1">
      <w:pPr>
        <w:pStyle w:val="a4"/>
        <w:numPr>
          <w:ilvl w:val="0"/>
          <w:numId w:val="20"/>
        </w:numPr>
        <w:spacing w:before="100" w:after="10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lastRenderedPageBreak/>
        <w:t xml:space="preserve">ПОРЯДОК ПОДАЧИ И РАССМОТРЕНИЯ АПЕЛЛЯЦИЙ </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Апелляция рассматривается апелляционной комиссией не позднее трех рабочих дней с момента ее поступления.</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Апелляционная комиссия состоит из председателя, не менее пяти членов из числа педагогических работников образовательной организации, не входящих в данном учебном году в состав государственных экзаменационных комиссий и секретаря. Председателем апелляционной комиссии является руководитель образовательной организации либо лицо, исполняющее в установленном порядке обязанности руководителя образовательной организации. Секретарь избирается из числа членов апелляционной комиссии.</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Апелляция рассматривается на заседании апелляционной комиссии с участием не менее двух третей ее состава.</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На заседание апелляционной комиссии приглашается председатель соответствующей государственной экзаменационной комиссии.</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Выпускник, подавший апелляцию, имеет право присутствовать при рассмотрении апелляции.</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 несовершеннолетним выпускником имеет право присутствовать один из родителей (законных представителей).</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Указанные лица должны иметь при себе документы, удостоверяющие личность.</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Рассмотрение апелляции не является пересдачей государственной итоговой аттестации.</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образовательной организацией.</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Для рассмотрения апелляции о несогласии с результатами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Для рассмотрения апелляции о несогласии с результатами государственной итоговой аттестации, полученными при сдаче государственного экзамена,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 письменные ответы выпускника (при их наличии) и заключение председателя государственной экзаменационной комиссии о соблюдении процедурных вопросов при проведении государственного экзамена.</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447F66" w:rsidRDefault="004B0DA1">
      <w:pPr>
        <w:spacing w:before="100" w:after="10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Решение апелляционной комиссии является окончательным и пересмотру не подлежит.</w:t>
      </w:r>
    </w:p>
    <w:p w:rsidR="00447F66" w:rsidRDefault="004B0DA1">
      <w:pPr>
        <w:spacing w:before="100" w:after="100"/>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Решение апелляционной комиссии оформляется протоколом, который подписывается председателем и секретарем апелляционной комиссии и хранится в архиве образовательной организации.</w:t>
      </w:r>
    </w:p>
    <w:p w:rsidR="00447F66" w:rsidRDefault="004B0DA1">
      <w:pPr>
        <w:pStyle w:val="a4"/>
        <w:numPr>
          <w:ilvl w:val="0"/>
          <w:numId w:val="20"/>
        </w:numPr>
        <w:spacing w:before="225" w:after="225"/>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ХРАНЕНИЕ ВЫПУСКНЫХ КВАЛИФИКАЦИОННЫХ РАБОТ</w:t>
      </w:r>
    </w:p>
    <w:p w:rsidR="00447F66" w:rsidRDefault="004B0DA1">
      <w:pPr>
        <w:spacing w:before="225" w:after="225"/>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Выполненные ВКР хранятся после их защиты в образовательной организации. Срок хранения определяется в соответствии с Перечнем типовых управленческих документов, образующихся в деятельности организаций, с указанием сроков хранения*. Рекомендуемый срок хранения — в течение пяти лет после выпуска обучающихся из образовательной организации.</w:t>
      </w:r>
    </w:p>
    <w:p w:rsidR="00447F66" w:rsidRDefault="004B0DA1">
      <w:pPr>
        <w:spacing w:before="225" w:after="225"/>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Списание ВКР оформляется соответствующим актом.</w:t>
      </w:r>
    </w:p>
    <w:p w:rsidR="00447F66" w:rsidRDefault="004B0DA1">
      <w:pPr>
        <w:spacing w:before="225" w:after="225"/>
        <w:ind w:firstLine="708"/>
        <w:jc w:val="both"/>
        <w:rPr>
          <w:rFonts w:ascii="Times New Roman" w:eastAsia="Times New Roman" w:hAnsi="Times New Roman" w:cs="Times New Roman"/>
          <w:sz w:val="24"/>
        </w:rPr>
      </w:pPr>
      <w:r>
        <w:rPr>
          <w:rFonts w:ascii="Times New Roman" w:eastAsia="Times New Roman" w:hAnsi="Times New Roman" w:cs="Times New Roman"/>
          <w:sz w:val="24"/>
        </w:rPr>
        <w:t>Лучшие ВКР, представляющие учебно-методическую ценность, могут быть использованы в качестве учебных пособий в кабинетах образовательной организации.</w:t>
      </w:r>
    </w:p>
    <w:p w:rsidR="00447F66" w:rsidRDefault="004B0DA1">
      <w:pPr>
        <w:ind w:firstLine="708"/>
        <w:rPr>
          <w:rFonts w:ascii="Arial" w:eastAsia="Arial" w:hAnsi="Arial" w:cs="Arial"/>
          <w:sz w:val="24"/>
        </w:rPr>
      </w:pPr>
      <w:r>
        <w:rPr>
          <w:rFonts w:ascii="Times New Roman" w:eastAsia="Times New Roman" w:hAnsi="Times New Roman" w:cs="Times New Roman"/>
          <w:sz w:val="24"/>
        </w:rPr>
        <w:t xml:space="preserve"> По запросу предприятия, учреждения, образовательной организации руководитель образовательной организации имеет право разрешить снимать копии ВКР выпускников</w:t>
      </w:r>
      <w:r>
        <w:rPr>
          <w:rFonts w:ascii="Arial" w:eastAsia="Arial" w:hAnsi="Arial" w:cs="Arial"/>
          <w:sz w:val="24"/>
        </w:rPr>
        <w:t>.</w:t>
      </w:r>
    </w:p>
    <w:p w:rsidR="00447F66" w:rsidRDefault="004B0DA1">
      <w:pPr>
        <w:spacing w:after="160" w:line="259" w:lineRule="auto"/>
        <w:rPr>
          <w:rFonts w:ascii="Calibri" w:eastAsia="Calibri" w:hAnsi="Calibri" w:cs="Calibri"/>
        </w:rPr>
      </w:pPr>
      <w:r>
        <w:rPr>
          <w:rFonts w:ascii="Calibri" w:eastAsia="Calibri" w:hAnsi="Calibri" w:cs="Calibri"/>
        </w:rPr>
        <w:t xml:space="preserve"> </w:t>
      </w:r>
    </w:p>
    <w:p w:rsidR="00447F66" w:rsidRDefault="004B0DA1">
      <w:pPr>
        <w:rPr>
          <w:rFonts w:ascii="Calibri" w:eastAsia="Calibri" w:hAnsi="Calibri" w:cs="Calibri"/>
        </w:rPr>
      </w:pPr>
      <w:r>
        <w:rPr>
          <w:rFonts w:ascii="Calibri" w:eastAsia="Calibri" w:hAnsi="Calibri" w:cs="Calibri"/>
        </w:rPr>
        <w:br w:type="page"/>
      </w:r>
    </w:p>
    <w:p w:rsidR="00447F66" w:rsidRDefault="00447F66">
      <w:pPr>
        <w:spacing w:after="160" w:line="259" w:lineRule="auto"/>
        <w:rPr>
          <w:rFonts w:ascii="Calibri" w:eastAsia="Calibri" w:hAnsi="Calibri" w:cs="Calibri"/>
        </w:rPr>
      </w:pPr>
    </w:p>
    <w:p w:rsidR="00447F66" w:rsidRDefault="004B0DA1">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1</w:t>
      </w:r>
    </w:p>
    <w:p w:rsidR="00447F66" w:rsidRDefault="00447F66">
      <w:pPr>
        <w:spacing w:after="0" w:line="240" w:lineRule="auto"/>
        <w:jc w:val="center"/>
        <w:rPr>
          <w:rFonts w:ascii="Times New Roman" w:eastAsia="Times New Roman" w:hAnsi="Times New Roman" w:cs="Times New Roman"/>
          <w:b/>
          <w:sz w:val="24"/>
        </w:rPr>
      </w:pP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УТВЕРЖДАЮ:</w:t>
      </w: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Директор УКТП</w:t>
      </w: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Доронин Н.А.</w:t>
      </w: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_____________________</w:t>
      </w: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«___»__________202__ г.</w:t>
      </w:r>
    </w:p>
    <w:p w:rsidR="00447F66" w:rsidRDefault="00447F66">
      <w:pPr>
        <w:spacing w:after="0" w:line="240" w:lineRule="auto"/>
        <w:rPr>
          <w:rFonts w:ascii="Times New Roman" w:eastAsia="Times New Roman" w:hAnsi="Times New Roman" w:cs="Times New Roman"/>
          <w:sz w:val="24"/>
        </w:rPr>
      </w:pPr>
    </w:p>
    <w:p w:rsidR="00447F66" w:rsidRDefault="00447F66">
      <w:pPr>
        <w:spacing w:after="0" w:line="240" w:lineRule="auto"/>
        <w:jc w:val="right"/>
        <w:rPr>
          <w:rFonts w:ascii="Times New Roman" w:eastAsia="Times New Roman" w:hAnsi="Times New Roman" w:cs="Times New Roman"/>
          <w:b/>
          <w:sz w:val="24"/>
        </w:rPr>
      </w:pP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ТЕМАТИКА ЗАДАНИЙ НА ГОСУДАРСТВЕННУЮ ИТОГОВУЮ АТТЕСТАЦИЮ (ДЭ)</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ГРУППА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С 405, СПЕЦИАЛЬНОСТЬ «СТРОИТЕЛЬСТВО И ЭКСПЛУАТАЦИЯ ЗДАНИЙ И СООРУЖЕНИЙ» </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 2022-2023 УЧЕБНЫЙ ГОД</w:t>
      </w:r>
    </w:p>
    <w:p w:rsidR="00447F66" w:rsidRDefault="00447F66">
      <w:pPr>
        <w:ind w:left="360"/>
        <w:jc w:val="right"/>
        <w:rPr>
          <w:rFonts w:ascii="Times New Roman" w:eastAsia="Times New Roman" w:hAnsi="Times New Roman" w:cs="Times New Roman"/>
          <w:i/>
          <w:color w:val="FF0000"/>
          <w:sz w:val="24"/>
        </w:rPr>
      </w:pPr>
    </w:p>
    <w:p w:rsidR="00447F66" w:rsidRDefault="00447F66">
      <w:pPr>
        <w:spacing w:after="0" w:line="240" w:lineRule="auto"/>
        <w:jc w:val="center"/>
        <w:rPr>
          <w:rFonts w:ascii="Times New Roman" w:eastAsia="Times New Roman" w:hAnsi="Times New Roman" w:cs="Times New Roman"/>
          <w:b/>
          <w:sz w:val="24"/>
        </w:rPr>
      </w:pPr>
    </w:p>
    <w:p w:rsidR="00447F66" w:rsidRDefault="00447F6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560"/>
        <w:gridCol w:w="2184"/>
        <w:gridCol w:w="4765"/>
        <w:gridCol w:w="1964"/>
      </w:tblGrid>
      <w:tr w:rsidR="00447F66">
        <w:trPr>
          <w:trHeight w:val="1123"/>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eastAsia="Times New Roman" w:hAnsi="Times New Roman" w:cs="Times New Roman"/>
                <w:b/>
                <w:sz w:val="24"/>
              </w:rPr>
            </w:pPr>
            <w:r>
              <w:rPr>
                <w:rFonts w:ascii="Segoe UI Symbol" w:eastAsia="Segoe UI Symbol" w:hAnsi="Segoe UI Symbol" w:cs="Segoe UI Symbol"/>
                <w:b/>
                <w:sz w:val="24"/>
              </w:rPr>
              <w:t>№</w:t>
            </w:r>
          </w:p>
          <w:p w:rsidR="00447F66" w:rsidRDefault="004B0DA1">
            <w:pPr>
              <w:spacing w:after="0" w:line="240" w:lineRule="auto"/>
              <w:jc w:val="center"/>
            </w:pPr>
            <w:r>
              <w:rPr>
                <w:rFonts w:ascii="Times New Roman" w:eastAsia="Times New Roman" w:hAnsi="Times New Roman" w:cs="Times New Roman"/>
                <w:b/>
                <w:sz w:val="24"/>
              </w:rPr>
              <w:t>п/п</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b/>
                <w:sz w:val="24"/>
              </w:rPr>
              <w:t>ФИО студента</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демонстрационного</w:t>
            </w:r>
          </w:p>
          <w:p w:rsidR="00447F66" w:rsidRDefault="004B0DA1">
            <w:pPr>
              <w:spacing w:after="0" w:line="240" w:lineRule="auto"/>
              <w:jc w:val="center"/>
            </w:pPr>
            <w:r>
              <w:rPr>
                <w:rFonts w:ascii="Times New Roman" w:eastAsia="Times New Roman" w:hAnsi="Times New Roman" w:cs="Times New Roman"/>
                <w:b/>
                <w:sz w:val="24"/>
              </w:rPr>
              <w:t>экзамена</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Наименование </w:t>
            </w:r>
          </w:p>
          <w:p w:rsidR="00447F66" w:rsidRDefault="004B0DA1">
            <w:pPr>
              <w:spacing w:after="0" w:line="240" w:lineRule="auto"/>
              <w:jc w:val="center"/>
            </w:pPr>
            <w:r>
              <w:rPr>
                <w:rFonts w:ascii="Times New Roman" w:eastAsia="Times New Roman" w:hAnsi="Times New Roman" w:cs="Times New Roman"/>
                <w:b/>
                <w:sz w:val="24"/>
              </w:rPr>
              <w:t>Модуля</w:t>
            </w:r>
          </w:p>
        </w:tc>
      </w:tr>
      <w:tr w:rsidR="00447F66">
        <w:trPr>
          <w:trHeight w:val="530"/>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 xml:space="preserve">Борисов Илья Андреевич </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2</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Власенко Анастасия Николаевна</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30"/>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3</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Глебов Глеб Юрьевич</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4</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Еремеев Александр Евгеньевич</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5</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Зайцева Софья Сергеевна</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63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6</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Игнатьев (Молчан) Андрей Алексеевич</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8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7</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Клементьева Анжела Константиновна</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90"/>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8</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Колосова Полина Юрьевна</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84"/>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9</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Кочнев Иван Викторович</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10</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Мазурова Елизавета </w:t>
            </w:r>
            <w:r>
              <w:rPr>
                <w:rFonts w:ascii="Times New Roman" w:hAnsi="Times New Roman" w:cs="Times New Roman"/>
              </w:rPr>
              <w:lastRenderedPageBreak/>
              <w:t>Александровна</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lastRenderedPageBreak/>
              <w:t>11</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Михайлов Дмитрий Евгеньевич</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12</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 xml:space="preserve">Папура Виталий Викторович </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13</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Пиманов Никита Александрович</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14</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Путилова Диана Рашидовна</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15</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Семилетова Анастасия Дмитриевна</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16</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Чулков Алексей Владимирович</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17</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Швецов Дмитрий Евгеньевич</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r w:rsidR="00447F66">
        <w:trPr>
          <w:trHeight w:val="56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pPr>
            <w:r>
              <w:rPr>
                <w:rFonts w:ascii="Times New Roman" w:eastAsia="Times New Roman" w:hAnsi="Times New Roman" w:cs="Times New Roman"/>
                <w:sz w:val="24"/>
              </w:rPr>
              <w:t>18</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 xml:space="preserve">Ярополов Владимир Игоревич </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Облицовкагоризонтальной конструкции</w:t>
            </w:r>
          </w:p>
          <w:p w:rsidR="00447F66" w:rsidRDefault="004B0DA1">
            <w:pPr>
              <w:spacing w:after="0" w:line="240" w:lineRule="auto"/>
            </w:pPr>
            <w:r>
              <w:rPr>
                <w:rFonts w:ascii="Times New Roman" w:eastAsia="Times New Roman" w:hAnsi="Times New Roman" w:cs="Times New Roman"/>
                <w:sz w:val="24"/>
              </w:rPr>
              <w:t>с элементами «сложнорезанной» плитки</w:t>
            </w:r>
          </w:p>
        </w:tc>
        <w:tc>
          <w:tcPr>
            <w:tcW w:w="1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Код 1.2. Пол</w:t>
            </w:r>
          </w:p>
          <w:p w:rsidR="00447F66" w:rsidRDefault="004B0DA1">
            <w:pPr>
              <w:spacing w:after="0" w:line="240" w:lineRule="auto"/>
            </w:pPr>
            <w:r>
              <w:rPr>
                <w:rFonts w:ascii="Times New Roman" w:eastAsia="Times New Roman" w:hAnsi="Times New Roman" w:cs="Times New Roman"/>
                <w:sz w:val="24"/>
              </w:rPr>
              <w:t>Модули 1,2,3,4</w:t>
            </w:r>
          </w:p>
        </w:tc>
      </w:tr>
    </w:tbl>
    <w:p w:rsidR="00447F66" w:rsidRDefault="00447F66">
      <w:pPr>
        <w:jc w:val="center"/>
        <w:rPr>
          <w:rFonts w:ascii="Calibri" w:eastAsia="Calibri" w:hAnsi="Calibri" w:cs="Calibri"/>
          <w:b/>
          <w:sz w:val="28"/>
        </w:rPr>
      </w:pPr>
    </w:p>
    <w:p w:rsidR="00447F66" w:rsidRDefault="004B0DA1">
      <w:pPr>
        <w:rPr>
          <w:rFonts w:ascii="Calibri" w:eastAsia="Calibri" w:hAnsi="Calibri" w:cs="Calibri"/>
          <w:b/>
          <w:sz w:val="28"/>
        </w:rPr>
      </w:pPr>
      <w:r>
        <w:rPr>
          <w:rFonts w:ascii="Calibri" w:eastAsia="Calibri" w:hAnsi="Calibri" w:cs="Calibri"/>
          <w:b/>
          <w:sz w:val="28"/>
        </w:rPr>
        <w:br w:type="page"/>
      </w:r>
    </w:p>
    <w:p w:rsidR="00447F66" w:rsidRDefault="00447F66">
      <w:pPr>
        <w:spacing w:after="0" w:line="240" w:lineRule="auto"/>
        <w:jc w:val="right"/>
        <w:rPr>
          <w:rFonts w:ascii="Calibri" w:eastAsia="Calibri" w:hAnsi="Calibri" w:cs="Calibri"/>
        </w:rPr>
      </w:pPr>
    </w:p>
    <w:p w:rsidR="00447F66" w:rsidRDefault="004B0DA1">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2</w:t>
      </w:r>
    </w:p>
    <w:p w:rsidR="00447F66" w:rsidRDefault="00447F66">
      <w:pPr>
        <w:spacing w:after="0" w:line="240" w:lineRule="auto"/>
        <w:jc w:val="right"/>
        <w:rPr>
          <w:rFonts w:ascii="Times New Roman" w:eastAsia="Times New Roman" w:hAnsi="Times New Roman" w:cs="Times New Roman"/>
          <w:b/>
          <w:sz w:val="24"/>
        </w:rPr>
      </w:pP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УТВЕРЖДАЮ:</w:t>
      </w: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Директор УКТП</w:t>
      </w: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Доронин Н.А.</w:t>
      </w: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_____________________</w:t>
      </w:r>
    </w:p>
    <w:p w:rsidR="00447F66" w:rsidRDefault="004B0DA1">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«___»__________2023г.</w:t>
      </w:r>
    </w:p>
    <w:p w:rsidR="00447F66" w:rsidRDefault="00447F66">
      <w:pPr>
        <w:spacing w:after="0" w:line="240" w:lineRule="auto"/>
        <w:jc w:val="right"/>
        <w:rPr>
          <w:rFonts w:ascii="Times New Roman" w:eastAsia="Times New Roman" w:hAnsi="Times New Roman" w:cs="Times New Roman"/>
          <w:sz w:val="24"/>
        </w:rPr>
      </w:pPr>
    </w:p>
    <w:p w:rsidR="00447F66" w:rsidRDefault="004B0DA1">
      <w:pPr>
        <w:jc w:val="center"/>
        <w:rPr>
          <w:rFonts w:ascii="Times New Roman" w:eastAsia="Times New Roman" w:hAnsi="Times New Roman" w:cs="Times New Roman"/>
          <w:sz w:val="24"/>
        </w:rPr>
      </w:pPr>
      <w:r>
        <w:rPr>
          <w:rFonts w:ascii="Times New Roman" w:eastAsia="Times New Roman" w:hAnsi="Times New Roman" w:cs="Times New Roman"/>
          <w:sz w:val="24"/>
        </w:rPr>
        <w:t>Специальность 08.02.01«Строительство и эксплуатация зданий и сооружений»</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Задание для демонстрационного экзамена по стандартам </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Ворлдскиллс Россия по компетенции «Облицовка плиткой»</w:t>
      </w:r>
    </w:p>
    <w:p w:rsidR="00447F66" w:rsidRDefault="00447F66">
      <w:pPr>
        <w:spacing w:after="0" w:line="240" w:lineRule="auto"/>
        <w:jc w:val="center"/>
        <w:rPr>
          <w:rFonts w:ascii="Times New Roman" w:eastAsia="Times New Roman" w:hAnsi="Times New Roman" w:cs="Times New Roman"/>
          <w:b/>
          <w:color w:val="00B050"/>
          <w:sz w:val="24"/>
        </w:rPr>
      </w:pPr>
    </w:p>
    <w:p w:rsidR="00447F66" w:rsidRDefault="00447F66">
      <w:pPr>
        <w:spacing w:after="0" w:line="240" w:lineRule="auto"/>
        <w:jc w:val="center"/>
        <w:rPr>
          <w:rFonts w:ascii="Times New Roman" w:eastAsia="Times New Roman" w:hAnsi="Times New Roman" w:cs="Times New Roman"/>
          <w:b/>
          <w:color w:val="00B050"/>
          <w:sz w:val="24"/>
        </w:rPr>
      </w:pP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Ф.И.О. студента  _______________________ гр.</w:t>
      </w:r>
      <w:r>
        <w:rPr>
          <w:rFonts w:ascii="Times New Roman" w:eastAsia="Segoe UI Symbol" w:hAnsi="Times New Roman" w:cs="Times New Roman"/>
          <w:sz w:val="24"/>
        </w:rPr>
        <w:t>№</w:t>
      </w:r>
      <w:r>
        <w:rPr>
          <w:rFonts w:ascii="Times New Roman" w:eastAsia="Times New Roman" w:hAnsi="Times New Roman" w:cs="Times New Roman"/>
          <w:sz w:val="24"/>
        </w:rPr>
        <w:t xml:space="preserve"> С 405 «____»_________________2022г.</w:t>
      </w:r>
    </w:p>
    <w:p w:rsidR="00447F66" w:rsidRDefault="00447F66">
      <w:pPr>
        <w:spacing w:after="0" w:line="240" w:lineRule="auto"/>
        <w:jc w:val="both"/>
        <w:rPr>
          <w:rFonts w:ascii="Times New Roman" w:eastAsia="Times New Roman" w:hAnsi="Times New Roman" w:cs="Times New Roman"/>
          <w:color w:val="00B050"/>
          <w:sz w:val="24"/>
        </w:rPr>
      </w:pPr>
    </w:p>
    <w:p w:rsidR="00447F66" w:rsidRDefault="004B0DA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Задание:</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Ф.И.О. студента    _______________________ гр.</w:t>
      </w:r>
      <w:r>
        <w:rPr>
          <w:rFonts w:ascii="Segoe UI Symbol" w:eastAsia="Segoe UI Symbol" w:hAnsi="Segoe UI Symbol" w:cs="Segoe UI Symbol"/>
          <w:sz w:val="24"/>
        </w:rPr>
        <w:t>№</w:t>
      </w:r>
      <w:r>
        <w:rPr>
          <w:rFonts w:ascii="Times New Roman" w:eastAsia="Times New Roman" w:hAnsi="Times New Roman" w:cs="Times New Roman"/>
          <w:sz w:val="24"/>
        </w:rPr>
        <w:t>32 «____»___________________2022 г.</w:t>
      </w:r>
    </w:p>
    <w:p w:rsidR="00447F66" w:rsidRDefault="00447F66">
      <w:pPr>
        <w:spacing w:after="0" w:line="240" w:lineRule="auto"/>
        <w:jc w:val="both"/>
        <w:rPr>
          <w:rFonts w:ascii="Times New Roman" w:eastAsia="Times New Roman" w:hAnsi="Times New Roman" w:cs="Times New Roman"/>
          <w:sz w:val="28"/>
        </w:rPr>
      </w:pPr>
    </w:p>
    <w:p w:rsidR="00447F66" w:rsidRDefault="004B0DA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Задание:</w:t>
      </w:r>
    </w:p>
    <w:p w:rsidR="00447F66" w:rsidRDefault="004B0DA1">
      <w:pPr>
        <w:rPr>
          <w:rFonts w:ascii="Times New Roman CYR" w:eastAsia="Times New Roman CYR" w:hAnsi="Times New Roman CYR"/>
          <w:color w:val="000000"/>
          <w:sz w:val="28"/>
          <w:szCs w:val="24"/>
        </w:rPr>
      </w:pPr>
      <w:r>
        <w:rPr>
          <w:rFonts w:ascii="Times New Roman CYR" w:eastAsia="Times New Roman CYR" w:hAnsi="Times New Roman CYR"/>
          <w:color w:val="000000"/>
          <w:sz w:val="28"/>
          <w:szCs w:val="24"/>
        </w:rPr>
        <w:t>Выполнить монтаж блоков, стяжку и облицевать конструкцию согласно прилагаемым чертежам, площадью не более 3 м</w:t>
      </w:r>
      <w:r>
        <w:rPr>
          <w:rFonts w:ascii="Times New Roman CYR" w:eastAsia="Times New Roman CYR" w:hAnsi="Times New Roman CYR"/>
          <w:color w:val="000000"/>
          <w:sz w:val="28"/>
          <w:szCs w:val="28"/>
          <w:vertAlign w:val="superscript"/>
        </w:rPr>
        <w:t>2</w:t>
      </w:r>
      <w:r>
        <w:rPr>
          <w:rFonts w:ascii="Times New Roman CYR" w:eastAsia="Times New Roman CYR" w:hAnsi="Times New Roman CYR"/>
          <w:color w:val="000000"/>
          <w:sz w:val="28"/>
          <w:szCs w:val="24"/>
        </w:rPr>
        <w:t>.</w:t>
      </w:r>
    </w:p>
    <w:p w:rsidR="00447F66" w:rsidRDefault="004B0DA1">
      <w:pPr>
        <w:rPr>
          <w:rFonts w:ascii="Times New Roman CYR" w:eastAsia="Times New Roman CYR" w:hAnsi="Times New Roman CYR"/>
          <w:color w:val="000000"/>
          <w:sz w:val="28"/>
          <w:szCs w:val="24"/>
        </w:rPr>
      </w:pPr>
      <w:r>
        <w:rPr>
          <w:rFonts w:ascii="Times New Roman CYR" w:eastAsia="Times New Roman CYR" w:hAnsi="Times New Roman CYR"/>
          <w:color w:val="000000"/>
          <w:sz w:val="28"/>
          <w:szCs w:val="24"/>
        </w:rPr>
        <w:t>Монтаж блоков и стяжки можно выполнить в подготовительный день, при этом эксперты фиксируют время, потраченное участником и это время, вычитается из общего времени оставшееся на день 1.</w:t>
      </w:r>
    </w:p>
    <w:p w:rsidR="00447F66" w:rsidRDefault="004B0DA1">
      <w:pPr>
        <w:spacing w:after="0" w:line="240" w:lineRule="auto"/>
        <w:rPr>
          <w:rFonts w:ascii="Times New Roman" w:eastAsia="Times New Roman" w:hAnsi="Times New Roman" w:cs="Times New Roman"/>
          <w:color w:val="00B050"/>
          <w:sz w:val="24"/>
        </w:rPr>
      </w:pPr>
      <w:r>
        <w:rPr>
          <w:rFonts w:ascii="Times New Roman CYR" w:eastAsia="Times New Roman CYR" w:hAnsi="Times New Roman CYR"/>
          <w:color w:val="000000"/>
          <w:sz w:val="28"/>
          <w:szCs w:val="24"/>
        </w:rPr>
        <w:t xml:space="preserve">Работа считается завершенной, если выполнены все модули. </w:t>
      </w:r>
    </w:p>
    <w:p w:rsidR="00447F66" w:rsidRDefault="00447F66">
      <w:pPr>
        <w:spacing w:after="0" w:line="240" w:lineRule="auto"/>
        <w:jc w:val="both"/>
        <w:rPr>
          <w:rFonts w:ascii="Times New Roman" w:eastAsia="Times New Roman" w:hAnsi="Times New Roman" w:cs="Times New Roman"/>
          <w:color w:val="FF0000"/>
          <w:sz w:val="24"/>
        </w:rPr>
      </w:pP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Общий вид демонстрационного задания</w:t>
      </w:r>
    </w:p>
    <w:p w:rsidR="00447F66" w:rsidRDefault="00447F66">
      <w:pPr>
        <w:spacing w:after="0" w:line="240" w:lineRule="auto"/>
        <w:jc w:val="center"/>
        <w:rPr>
          <w:rFonts w:ascii="Times New Roman" w:eastAsia="Times New Roman" w:hAnsi="Times New Roman" w:cs="Times New Roman"/>
          <w:b/>
          <w:color w:val="00B050"/>
          <w:sz w:val="24"/>
        </w:rPr>
      </w:pPr>
    </w:p>
    <w:p w:rsidR="00447F66" w:rsidRDefault="004B0DA1">
      <w:pPr>
        <w:spacing w:after="0" w:line="240" w:lineRule="auto"/>
        <w:rPr>
          <w:rFonts w:ascii="Times New Roman" w:eastAsia="Times New Roman" w:hAnsi="Times New Roman" w:cs="Times New Roman"/>
          <w:sz w:val="24"/>
        </w:rPr>
      </w:pPr>
      <w:r>
        <w:rPr>
          <w:noProof/>
        </w:rPr>
        <w:drawing>
          <wp:inline distT="0" distB="0" distL="114300" distR="114300">
            <wp:extent cx="4446270" cy="3262630"/>
            <wp:effectExtent l="0" t="0" r="11430" b="1397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8" cstate="print"/>
                    <a:srcRect t="10321" r="-285" b="10184"/>
                    <a:stretch>
                      <a:fillRect/>
                    </a:stretch>
                  </pic:blipFill>
                  <pic:spPr>
                    <a:xfrm>
                      <a:off x="0" y="0"/>
                      <a:ext cx="4446270" cy="3262630"/>
                    </a:xfrm>
                    <a:prstGeom prst="roundRect">
                      <a:avLst/>
                    </a:prstGeom>
                    <a:noFill/>
                    <a:ln>
                      <a:noFill/>
                    </a:ln>
                  </pic:spPr>
                </pic:pic>
              </a:graphicData>
            </a:graphic>
          </wp:inline>
        </w:drawing>
      </w:r>
    </w:p>
    <w:p w:rsidR="00447F66" w:rsidRDefault="004B0DA1">
      <w:pPr>
        <w:spacing w:after="0"/>
        <w:jc w:val="right"/>
        <w:rPr>
          <w:rFonts w:ascii="Times New Roman" w:eastAsia="Times New Roman" w:hAnsi="Times New Roman" w:cs="Times New Roman"/>
          <w:b/>
          <w:sz w:val="24"/>
        </w:rPr>
      </w:pPr>
      <w:bookmarkStart w:id="0" w:name="_GoBack"/>
      <w:bookmarkEnd w:id="0"/>
      <w:r>
        <w:rPr>
          <w:rFonts w:ascii="Times New Roman" w:eastAsia="Times New Roman" w:hAnsi="Times New Roman" w:cs="Times New Roman"/>
          <w:b/>
          <w:sz w:val="24"/>
        </w:rPr>
        <w:lastRenderedPageBreak/>
        <w:t>Приложение 3</w:t>
      </w:r>
    </w:p>
    <w:p w:rsidR="00447F66" w:rsidRDefault="00447F66">
      <w:pPr>
        <w:tabs>
          <w:tab w:val="left" w:pos="6804"/>
        </w:tabs>
        <w:suppressAutoHyphens/>
        <w:spacing w:after="0"/>
        <w:jc w:val="center"/>
        <w:rPr>
          <w:rFonts w:ascii="Times New Roman" w:eastAsia="Times New Roman" w:hAnsi="Times New Roman" w:cs="Times New Roman"/>
          <w:b/>
          <w:sz w:val="24"/>
        </w:rPr>
      </w:pPr>
    </w:p>
    <w:p w:rsidR="00447F66" w:rsidRDefault="004B0DA1">
      <w:pPr>
        <w:tabs>
          <w:tab w:val="left" w:pos="6804"/>
        </w:tabs>
        <w:suppressAutoHyphens/>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Информация о проведении демонстрационного экзамена в рамках государственной итоговой аттестации</w:t>
      </w:r>
    </w:p>
    <w:p w:rsidR="00447F66" w:rsidRDefault="004B0DA1">
      <w:pPr>
        <w:tabs>
          <w:tab w:val="left" w:pos="6804"/>
        </w:tabs>
        <w:suppressAutoHyphens/>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по стандартам Ворлдскиллс Россия в 2022 году</w:t>
      </w:r>
    </w:p>
    <w:p w:rsidR="00447F66" w:rsidRDefault="00447F66">
      <w:pPr>
        <w:tabs>
          <w:tab w:val="left" w:pos="6804"/>
        </w:tabs>
        <w:suppressAutoHyphens/>
        <w:spacing w:after="0"/>
        <w:jc w:val="center"/>
        <w:rPr>
          <w:rFonts w:ascii="Times New Roman" w:eastAsia="Times New Roman" w:hAnsi="Times New Roman" w:cs="Times New Roman"/>
          <w:b/>
          <w:sz w:val="24"/>
        </w:rPr>
      </w:pPr>
    </w:p>
    <w:tbl>
      <w:tblPr>
        <w:tblW w:w="0" w:type="auto"/>
        <w:jc w:val="center"/>
        <w:tblCellMar>
          <w:left w:w="10" w:type="dxa"/>
          <w:right w:w="10" w:type="dxa"/>
        </w:tblCellMar>
        <w:tblLook w:val="04A0"/>
      </w:tblPr>
      <w:tblGrid>
        <w:gridCol w:w="1023"/>
        <w:gridCol w:w="1089"/>
        <w:gridCol w:w="720"/>
        <w:gridCol w:w="535"/>
        <w:gridCol w:w="765"/>
        <w:gridCol w:w="728"/>
        <w:gridCol w:w="1192"/>
        <w:gridCol w:w="1024"/>
        <w:gridCol w:w="520"/>
        <w:gridCol w:w="648"/>
        <w:gridCol w:w="679"/>
        <w:gridCol w:w="648"/>
      </w:tblGrid>
      <w:tr w:rsidR="00447F66">
        <w:trPr>
          <w:trHeight w:val="3128"/>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 xml:space="preserve">Полное наименование образовательной организации, сдающей ДЭ </w:t>
            </w:r>
            <w:r>
              <w:rPr>
                <w:rFonts w:ascii="Times New Roman" w:eastAsia="Times New Roman" w:hAnsi="Times New Roman" w:cs="Times New Roman"/>
                <w:sz w:val="24"/>
              </w:rPr>
              <w:t>(кто сдает)</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Форма аттестации (ГИА ФГОС/ГИА по решению ОУ/Промежуточная ФГОС/Промежуточная по решению ОУ)</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Компетенция</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Уровень КОД</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Наименование учебной группы</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Кол-во обучающихся</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Наименование профессии/специальности СПО</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Наименование образовательной организации для участия в отборе ЦПДЭ</w:t>
            </w:r>
          </w:p>
          <w:p w:rsidR="00447F66" w:rsidRDefault="004B0DA1">
            <w:pPr>
              <w:tabs>
                <w:tab w:val="left" w:pos="6804"/>
              </w:tabs>
              <w:spacing w:after="0"/>
              <w:jc w:val="center"/>
            </w:pPr>
            <w:r>
              <w:rPr>
                <w:rFonts w:ascii="Times New Roman" w:eastAsia="Times New Roman" w:hAnsi="Times New Roman" w:cs="Times New Roman"/>
                <w:sz w:val="24"/>
              </w:rPr>
              <w:t>(где сдает)</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Кол-во рабочих мест</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Дата проведения С-1</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Дата ⃰начала проведения ДЭ</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b/>
                <w:sz w:val="24"/>
              </w:rPr>
              <w:t>Дата окончания проведения ДЭ</w:t>
            </w:r>
          </w:p>
        </w:tc>
      </w:tr>
      <w:tr w:rsidR="00447F66">
        <w:trPr>
          <w:trHeight w:val="1197"/>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sz w:val="24"/>
              </w:rPr>
              <w:t>ГАПОУ СО «Уральский колледж технологий и предпринимательства»</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sz w:val="24"/>
              </w:rPr>
              <w:t>ГИА ФГОС</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pPr>
            <w:r>
              <w:rPr>
                <w:rFonts w:ascii="Times New Roman" w:eastAsia="Times New Roman" w:hAnsi="Times New Roman" w:cs="Times New Roman"/>
                <w:sz w:val="24"/>
              </w:rPr>
              <w:t>12 «Облицовка плиткой»</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pPr>
            <w:r>
              <w:rPr>
                <w:rFonts w:ascii="Times New Roman" w:eastAsia="Times New Roman" w:hAnsi="Times New Roman" w:cs="Times New Roman"/>
                <w:sz w:val="24"/>
              </w:rPr>
              <w:t>КОД 1.3</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sz w:val="24"/>
              </w:rPr>
              <w:t>С 405</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sz w:val="24"/>
              </w:rPr>
              <w:t>24</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jc w:val="center"/>
            </w:pPr>
            <w:r>
              <w:rPr>
                <w:rFonts w:ascii="Times New Roman" w:eastAsia="Times New Roman" w:hAnsi="Times New Roman" w:cs="Times New Roman"/>
                <w:sz w:val="24"/>
              </w:rPr>
              <w:t>08.02.01«Строительство и эксплуатация зданий и сооружений»</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pPr>
            <w:r>
              <w:rPr>
                <w:rFonts w:ascii="Times New Roman" w:eastAsia="Times New Roman" w:hAnsi="Times New Roman" w:cs="Times New Roman"/>
                <w:sz w:val="24"/>
              </w:rPr>
              <w:t>ГАПОУ СО «Уральский колледж технологий и предпринимательства»</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pPr>
            <w:r>
              <w:rPr>
                <w:rFonts w:ascii="Times New Roman" w:eastAsia="Times New Roman" w:hAnsi="Times New Roman" w:cs="Times New Roman"/>
                <w:sz w:val="24"/>
              </w:rPr>
              <w:t xml:space="preserve">     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pPr>
            <w:r>
              <w:rPr>
                <w:rFonts w:ascii="Times New Roman" w:eastAsia="Times New Roman" w:hAnsi="Times New Roman" w:cs="Times New Roman"/>
                <w:sz w:val="24"/>
              </w:rPr>
              <w:t>30.05. 2022</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31.05. </w:t>
            </w:r>
          </w:p>
          <w:p w:rsidR="00447F66" w:rsidRDefault="004B0DA1">
            <w:pPr>
              <w:tabs>
                <w:tab w:val="left" w:pos="6804"/>
              </w:tabs>
              <w:spacing w:after="0"/>
              <w:jc w:val="center"/>
            </w:pPr>
            <w:r>
              <w:rPr>
                <w:rFonts w:ascii="Times New Roman" w:eastAsia="Times New Roman" w:hAnsi="Times New Roman" w:cs="Times New Roman"/>
                <w:sz w:val="24"/>
              </w:rPr>
              <w:t>2022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B0DA1">
            <w:pPr>
              <w:tabs>
                <w:tab w:val="left" w:pos="680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03.06.</w:t>
            </w:r>
          </w:p>
          <w:p w:rsidR="00447F66" w:rsidRDefault="004B0DA1">
            <w:pPr>
              <w:tabs>
                <w:tab w:val="left" w:pos="6804"/>
              </w:tabs>
              <w:spacing w:after="0"/>
              <w:jc w:val="center"/>
            </w:pPr>
            <w:r>
              <w:rPr>
                <w:rFonts w:ascii="Times New Roman" w:eastAsia="Times New Roman" w:hAnsi="Times New Roman" w:cs="Times New Roman"/>
                <w:sz w:val="24"/>
              </w:rPr>
              <w:t>2022</w:t>
            </w:r>
          </w:p>
        </w:tc>
      </w:tr>
    </w:tbl>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экзамен проводится в   одну смену</w:t>
      </w:r>
    </w:p>
    <w:p w:rsidR="00447F66" w:rsidRDefault="004B0DA1">
      <w:pPr>
        <w:spacing w:after="0" w:line="259"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447F66" w:rsidRDefault="004B0DA1">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447F66" w:rsidRDefault="00447F66">
      <w:pPr>
        <w:spacing w:after="0" w:line="259" w:lineRule="auto"/>
        <w:rPr>
          <w:rFonts w:ascii="Times New Roman" w:eastAsia="Times New Roman" w:hAnsi="Times New Roman" w:cs="Times New Roman"/>
          <w:b/>
          <w:sz w:val="24"/>
        </w:rPr>
      </w:pPr>
    </w:p>
    <w:p w:rsidR="00447F66" w:rsidRDefault="004B0DA1">
      <w:pPr>
        <w:keepNext/>
        <w:keepLines/>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4.</w:t>
      </w:r>
    </w:p>
    <w:p w:rsidR="00447F66" w:rsidRDefault="00447F66">
      <w:pPr>
        <w:keepNext/>
        <w:keepLines/>
        <w:suppressAutoHyphens/>
        <w:spacing w:after="0" w:line="240" w:lineRule="auto"/>
        <w:jc w:val="right"/>
        <w:rPr>
          <w:rFonts w:ascii="Times New Roman" w:eastAsia="Times New Roman" w:hAnsi="Times New Roman" w:cs="Times New Roman"/>
          <w:sz w:val="24"/>
        </w:rPr>
      </w:pPr>
    </w:p>
    <w:p w:rsidR="00447F66" w:rsidRDefault="004B0DA1">
      <w:pPr>
        <w:keepNext/>
        <w:keepLines/>
        <w:suppressAutoHyphens/>
        <w:spacing w:after="0" w:line="240" w:lineRule="auto"/>
        <w:jc w:val="center"/>
        <w:rPr>
          <w:rFonts w:ascii="Times New Roman" w:eastAsia="Times New Roman" w:hAnsi="Times New Roman" w:cs="Times New Roman"/>
          <w:caps/>
          <w:sz w:val="24"/>
        </w:rPr>
      </w:pPr>
      <w:r>
        <w:rPr>
          <w:rFonts w:ascii="Times New Roman" w:eastAsia="Times New Roman" w:hAnsi="Times New Roman" w:cs="Times New Roman"/>
          <w:caps/>
          <w:sz w:val="24"/>
        </w:rPr>
        <w:t>МИНИСТЕРСТВО ОБРАЗОВАНИЯ И МОЛОДЕЖНОЙ ПОЛИТИКИ</w:t>
      </w:r>
    </w:p>
    <w:p w:rsidR="00447F66" w:rsidRDefault="004B0DA1">
      <w:pPr>
        <w:keepNext/>
        <w:keepLines/>
        <w:suppressAutoHyphens/>
        <w:spacing w:after="0" w:line="240" w:lineRule="auto"/>
        <w:jc w:val="center"/>
        <w:rPr>
          <w:rFonts w:ascii="Times New Roman" w:eastAsia="Times New Roman" w:hAnsi="Times New Roman" w:cs="Times New Roman"/>
          <w:caps/>
          <w:sz w:val="24"/>
        </w:rPr>
      </w:pPr>
      <w:r>
        <w:rPr>
          <w:rFonts w:ascii="Times New Roman" w:eastAsia="Times New Roman" w:hAnsi="Times New Roman" w:cs="Times New Roman"/>
          <w:caps/>
          <w:sz w:val="24"/>
        </w:rPr>
        <w:t>СВЕРДЛОВСКОЙ ОБЛАСТИ</w:t>
      </w:r>
    </w:p>
    <w:p w:rsidR="00447F66" w:rsidRDefault="004B0DA1">
      <w:pPr>
        <w:keepNext/>
        <w:keepLines/>
        <w:suppressAutoHyphens/>
        <w:spacing w:after="0" w:line="240" w:lineRule="auto"/>
        <w:jc w:val="center"/>
        <w:rPr>
          <w:rFonts w:ascii="Times New Roman" w:eastAsia="Times New Roman" w:hAnsi="Times New Roman" w:cs="Times New Roman"/>
          <w:caps/>
          <w:sz w:val="24"/>
        </w:rPr>
      </w:pPr>
      <w:r>
        <w:rPr>
          <w:rFonts w:ascii="Times New Roman" w:eastAsia="Times New Roman" w:hAnsi="Times New Roman" w:cs="Times New Roman"/>
          <w:sz w:val="24"/>
        </w:rPr>
        <w:t xml:space="preserve">Государственное автономное профессиональное образовательное учреждение </w:t>
      </w:r>
    </w:p>
    <w:p w:rsidR="00447F66" w:rsidRDefault="004B0DA1">
      <w:pPr>
        <w:keepNext/>
        <w:keepLines/>
        <w:suppressAutoHyphens/>
        <w:spacing w:after="0" w:line="240" w:lineRule="auto"/>
        <w:jc w:val="center"/>
        <w:rPr>
          <w:rFonts w:ascii="Times New Roman" w:eastAsia="Times New Roman" w:hAnsi="Times New Roman" w:cs="Times New Roman"/>
          <w:caps/>
          <w:sz w:val="24"/>
        </w:rPr>
      </w:pPr>
      <w:r>
        <w:rPr>
          <w:rFonts w:ascii="Times New Roman" w:eastAsia="Times New Roman" w:hAnsi="Times New Roman" w:cs="Times New Roman"/>
          <w:sz w:val="24"/>
        </w:rPr>
        <w:t>Свердловской области</w:t>
      </w:r>
    </w:p>
    <w:p w:rsidR="00447F66" w:rsidRDefault="004B0DA1">
      <w:pPr>
        <w:keepNext/>
        <w:keepLines/>
        <w:suppressAutoHyphens/>
        <w:spacing w:after="0" w:line="240" w:lineRule="auto"/>
        <w:jc w:val="center"/>
        <w:rPr>
          <w:rFonts w:ascii="Times New Roman" w:eastAsia="Times New Roman" w:hAnsi="Times New Roman" w:cs="Times New Roman"/>
          <w:caps/>
          <w:sz w:val="24"/>
          <w:vertAlign w:val="superscript"/>
        </w:rPr>
      </w:pPr>
      <w:r>
        <w:rPr>
          <w:rFonts w:ascii="Times New Roman" w:eastAsia="Times New Roman" w:hAnsi="Times New Roman" w:cs="Times New Roman"/>
          <w:b/>
          <w:caps/>
          <w:sz w:val="24"/>
        </w:rPr>
        <w:t xml:space="preserve"> «</w:t>
      </w:r>
      <w:r>
        <w:rPr>
          <w:rFonts w:ascii="Times New Roman" w:eastAsia="Times New Roman" w:hAnsi="Times New Roman" w:cs="Times New Roman"/>
          <w:b/>
          <w:sz w:val="24"/>
        </w:rPr>
        <w:t>Уральский колледж технологий и предпринимательства</w:t>
      </w:r>
      <w:r>
        <w:rPr>
          <w:rFonts w:ascii="Times New Roman" w:eastAsia="Times New Roman" w:hAnsi="Times New Roman" w:cs="Times New Roman"/>
          <w:b/>
          <w:caps/>
          <w:sz w:val="24"/>
        </w:rPr>
        <w:t>»</w:t>
      </w:r>
    </w:p>
    <w:p w:rsidR="00447F66" w:rsidRDefault="00447F66">
      <w:pPr>
        <w:spacing w:after="0" w:line="240" w:lineRule="auto"/>
        <w:jc w:val="center"/>
        <w:rPr>
          <w:rFonts w:ascii="Times New Roman" w:eastAsia="Times New Roman" w:hAnsi="Times New Roman" w:cs="Times New Roman"/>
          <w:sz w:val="24"/>
        </w:rPr>
      </w:pPr>
    </w:p>
    <w:p w:rsidR="00447F66" w:rsidRDefault="00447F66">
      <w:pPr>
        <w:spacing w:after="0" w:line="240" w:lineRule="auto"/>
        <w:jc w:val="center"/>
        <w:rPr>
          <w:rFonts w:ascii="Times New Roman" w:eastAsia="Times New Roman" w:hAnsi="Times New Roman" w:cs="Times New Roman"/>
          <w:sz w:val="24"/>
        </w:rPr>
      </w:pPr>
    </w:p>
    <w:p w:rsidR="00447F66" w:rsidRDefault="00447F66">
      <w:pPr>
        <w:spacing w:after="0" w:line="240" w:lineRule="auto"/>
        <w:jc w:val="center"/>
        <w:rPr>
          <w:rFonts w:ascii="Times New Roman" w:eastAsia="Times New Roman" w:hAnsi="Times New Roman" w:cs="Times New Roman"/>
          <w:sz w:val="24"/>
        </w:rPr>
      </w:pPr>
    </w:p>
    <w:p w:rsidR="00447F66" w:rsidRDefault="00447F66">
      <w:pPr>
        <w:spacing w:after="0" w:line="240" w:lineRule="auto"/>
        <w:jc w:val="center"/>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5398"/>
        <w:gridCol w:w="4075"/>
      </w:tblGrid>
      <w:tr w:rsidR="00447F66">
        <w:trPr>
          <w:trHeight w:val="1"/>
        </w:trPr>
        <w:tc>
          <w:tcPr>
            <w:tcW w:w="539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c>
          <w:tcPr>
            <w:tcW w:w="40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B0DA1">
            <w:pPr>
              <w:spacing w:after="0" w:line="240" w:lineRule="auto"/>
              <w:ind w:firstLine="16"/>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08.02.01 Строительство и эксплуатация зданий и сооружений</w:t>
            </w:r>
          </w:p>
          <w:p w:rsidR="00447F66" w:rsidRDefault="004B0DA1">
            <w:pPr>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шифр. наименование специальности СПО</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Техник </w:t>
            </w:r>
          </w:p>
          <w:p w:rsidR="00447F66" w:rsidRDefault="004B0DA1">
            <w:pPr>
              <w:spacing w:after="0" w:line="240" w:lineRule="auto"/>
              <w:jc w:val="center"/>
            </w:pPr>
            <w:r>
              <w:rPr>
                <w:rFonts w:ascii="Times New Roman" w:eastAsia="Times New Roman" w:hAnsi="Times New Roman" w:cs="Times New Roman"/>
                <w:sz w:val="24"/>
                <w:u w:val="single"/>
              </w:rPr>
              <w:t>квалификация</w:t>
            </w:r>
          </w:p>
        </w:tc>
      </w:tr>
    </w:tbl>
    <w:p w:rsidR="00447F66" w:rsidRDefault="00447F66">
      <w:pPr>
        <w:spacing w:after="0" w:line="240" w:lineRule="auto"/>
        <w:jc w:val="center"/>
        <w:rPr>
          <w:rFonts w:ascii="Times New Roman" w:eastAsia="Times New Roman" w:hAnsi="Times New Roman" w:cs="Times New Roman"/>
          <w:sz w:val="24"/>
        </w:rPr>
      </w:pPr>
    </w:p>
    <w:p w:rsidR="00447F66" w:rsidRDefault="00447F66">
      <w:pPr>
        <w:spacing w:after="0" w:line="240" w:lineRule="auto"/>
        <w:jc w:val="center"/>
        <w:rPr>
          <w:rFonts w:ascii="Times New Roman" w:eastAsia="Times New Roman" w:hAnsi="Times New Roman" w:cs="Times New Roman"/>
          <w:sz w:val="24"/>
        </w:rPr>
      </w:pPr>
    </w:p>
    <w:p w:rsidR="00447F66" w:rsidRDefault="00447F66">
      <w:pPr>
        <w:spacing w:after="0" w:line="240" w:lineRule="auto"/>
        <w:jc w:val="center"/>
        <w:rPr>
          <w:rFonts w:ascii="Times New Roman" w:eastAsia="Times New Roman" w:hAnsi="Times New Roman" w:cs="Times New Roman"/>
          <w:sz w:val="24"/>
        </w:rPr>
      </w:pPr>
    </w:p>
    <w:p w:rsidR="00447F66" w:rsidRDefault="00447F66">
      <w:pPr>
        <w:spacing w:after="0" w:line="240" w:lineRule="auto"/>
        <w:jc w:val="center"/>
        <w:rPr>
          <w:rFonts w:ascii="Times New Roman" w:eastAsia="Times New Roman" w:hAnsi="Times New Roman" w:cs="Times New Roman"/>
          <w:sz w:val="24"/>
        </w:rPr>
      </w:pPr>
    </w:p>
    <w:p w:rsidR="00447F66" w:rsidRDefault="00447F66">
      <w:pPr>
        <w:spacing w:after="0" w:line="240" w:lineRule="auto"/>
        <w:jc w:val="center"/>
        <w:rPr>
          <w:rFonts w:ascii="Times New Roman" w:eastAsia="Times New Roman" w:hAnsi="Times New Roman" w:cs="Times New Roman"/>
          <w:sz w:val="24"/>
        </w:rPr>
      </w:pP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ДИПЛОМНАЯ РАБОТА</w:t>
      </w:r>
    </w:p>
    <w:p w:rsidR="00447F66" w:rsidRDefault="00447F66">
      <w:pPr>
        <w:spacing w:after="0" w:line="240" w:lineRule="auto"/>
        <w:jc w:val="center"/>
        <w:rPr>
          <w:rFonts w:ascii="Times New Roman" w:eastAsia="Times New Roman" w:hAnsi="Times New Roman" w:cs="Times New Roman"/>
          <w:b/>
          <w:sz w:val="24"/>
        </w:rPr>
      </w:pPr>
    </w:p>
    <w:p w:rsidR="00447F66" w:rsidRDefault="00447F66">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4A0"/>
      </w:tblPr>
      <w:tblGrid>
        <w:gridCol w:w="846"/>
        <w:gridCol w:w="8627"/>
      </w:tblGrid>
      <w:tr w:rsidR="00447F66">
        <w:trPr>
          <w:trHeight w:val="1"/>
        </w:trPr>
        <w:tc>
          <w:tcPr>
            <w:tcW w:w="8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b/>
                <w:sz w:val="24"/>
              </w:rPr>
              <w:t>Тема:</w:t>
            </w:r>
          </w:p>
        </w:tc>
        <w:tc>
          <w:tcPr>
            <w:tcW w:w="862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4"/>
              </w:rPr>
              <w:t>Проект на строительство гарнизонного общежития на 248 мест в г.Москве</w:t>
            </w:r>
          </w:p>
        </w:tc>
      </w:tr>
    </w:tbl>
    <w:p w:rsidR="00447F66" w:rsidRDefault="00447F66">
      <w:pPr>
        <w:spacing w:after="0" w:line="240" w:lineRule="auto"/>
        <w:rPr>
          <w:rFonts w:ascii="Times New Roman" w:eastAsia="Times New Roman" w:hAnsi="Times New Roman" w:cs="Times New Roman"/>
          <w:sz w:val="24"/>
        </w:rPr>
      </w:pPr>
    </w:p>
    <w:p w:rsidR="00447F66" w:rsidRDefault="00447F66">
      <w:pPr>
        <w:spacing w:after="0" w:line="240" w:lineRule="auto"/>
        <w:rPr>
          <w:rFonts w:ascii="Times New Roman" w:eastAsia="Times New Roman" w:hAnsi="Times New Roman" w:cs="Times New Roman"/>
          <w:sz w:val="24"/>
        </w:rPr>
      </w:pPr>
    </w:p>
    <w:p w:rsidR="00447F66" w:rsidRDefault="00447F66">
      <w:pPr>
        <w:spacing w:after="0" w:line="240" w:lineRule="auto"/>
        <w:rPr>
          <w:rFonts w:ascii="Times New Roman" w:eastAsia="Times New Roman" w:hAnsi="Times New Roman" w:cs="Times New Roman"/>
          <w:sz w:val="24"/>
        </w:rPr>
      </w:pPr>
    </w:p>
    <w:p w:rsidR="00447F66" w:rsidRDefault="00447F66">
      <w:pPr>
        <w:spacing w:after="0" w:line="240" w:lineRule="auto"/>
        <w:rPr>
          <w:rFonts w:ascii="Times New Roman" w:eastAsia="Times New Roman" w:hAnsi="Times New Roman" w:cs="Times New Roman"/>
          <w:sz w:val="24"/>
        </w:rPr>
      </w:pPr>
    </w:p>
    <w:p w:rsidR="00447F66" w:rsidRDefault="00447F66">
      <w:pPr>
        <w:spacing w:after="0" w:line="240" w:lineRule="auto"/>
        <w:rPr>
          <w:rFonts w:ascii="Times New Roman" w:eastAsia="Times New Roman" w:hAnsi="Times New Roman" w:cs="Times New Roman"/>
          <w:b/>
          <w:sz w:val="24"/>
        </w:rPr>
      </w:pP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Выпускник  Паршаков Иван Викторович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_______________</w:t>
      </w: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подпись</w:t>
      </w: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Группа  С 405</w:t>
      </w:r>
    </w:p>
    <w:p w:rsidR="00447F66" w:rsidRDefault="00447F66">
      <w:pPr>
        <w:spacing w:after="0" w:line="240" w:lineRule="auto"/>
        <w:rPr>
          <w:rFonts w:ascii="Times New Roman" w:eastAsia="Times New Roman" w:hAnsi="Times New Roman" w:cs="Times New Roman"/>
          <w:sz w:val="24"/>
          <w:shd w:val="clear" w:color="auto" w:fill="FFFFFF"/>
        </w:rPr>
      </w:pP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Руководитель Мишарина Н.Ю.</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_______________</w:t>
      </w: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подпись </w:t>
      </w: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Рецензент  Дорофеева Г.А.</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_______________</w:t>
      </w: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подпись </w:t>
      </w:r>
    </w:p>
    <w:p w:rsidR="00447F66" w:rsidRDefault="00447F66">
      <w:pPr>
        <w:spacing w:after="0" w:line="240" w:lineRule="auto"/>
        <w:rPr>
          <w:rFonts w:ascii="Times New Roman" w:eastAsia="Times New Roman" w:hAnsi="Times New Roman" w:cs="Times New Roman"/>
          <w:sz w:val="24"/>
          <w:shd w:val="clear" w:color="auto" w:fill="FFFFFF"/>
        </w:rPr>
      </w:pP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Работа допущена к защите: </w:t>
      </w:r>
      <w:r>
        <w:rPr>
          <w:rFonts w:ascii="Times New Roman" w:eastAsia="Times New Roman" w:hAnsi="Times New Roman" w:cs="Times New Roman"/>
          <w:sz w:val="24"/>
        </w:rPr>
        <w:t>8 июня 2022 г.</w:t>
      </w:r>
    </w:p>
    <w:p w:rsidR="00447F66" w:rsidRDefault="00447F66">
      <w:pPr>
        <w:spacing w:after="0" w:line="240" w:lineRule="auto"/>
        <w:rPr>
          <w:rFonts w:ascii="Times New Roman" w:eastAsia="Times New Roman" w:hAnsi="Times New Roman" w:cs="Times New Roman"/>
          <w:sz w:val="24"/>
          <w:shd w:val="clear" w:color="auto" w:fill="FFFFFF"/>
        </w:rPr>
      </w:pP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Зам.директора по УР  Поздина Л.Л.</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______________</w:t>
      </w:r>
    </w:p>
    <w:p w:rsidR="00447F66" w:rsidRDefault="004B0DA1">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подпись</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Работа защищена:</w:t>
      </w:r>
      <w:r>
        <w:rPr>
          <w:rFonts w:ascii="Times New Roman" w:eastAsia="Times New Roman" w:hAnsi="Times New Roman" w:cs="Times New Roman"/>
          <w:sz w:val="24"/>
        </w:rPr>
        <w:t xml:space="preserve"> 22 июня 2022 г.</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 оценкой ________________________________</w:t>
      </w:r>
    </w:p>
    <w:p w:rsidR="00447F66" w:rsidRDefault="00447F66">
      <w:pPr>
        <w:spacing w:after="0" w:line="240" w:lineRule="auto"/>
        <w:rPr>
          <w:rFonts w:ascii="Times New Roman" w:eastAsia="Times New Roman" w:hAnsi="Times New Roman" w:cs="Times New Roman"/>
          <w:b/>
          <w:sz w:val="24"/>
        </w:rPr>
      </w:pPr>
    </w:p>
    <w:p w:rsidR="00447F66" w:rsidRDefault="00447F66">
      <w:pPr>
        <w:spacing w:after="0" w:line="240" w:lineRule="auto"/>
        <w:rPr>
          <w:rFonts w:ascii="Times New Roman" w:eastAsia="Times New Roman" w:hAnsi="Times New Roman" w:cs="Times New Roman"/>
          <w:b/>
          <w:sz w:val="24"/>
        </w:rPr>
      </w:pPr>
    </w:p>
    <w:p w:rsidR="00447F66" w:rsidRDefault="00447F66">
      <w:pPr>
        <w:spacing w:after="0" w:line="240" w:lineRule="auto"/>
        <w:rPr>
          <w:rFonts w:ascii="Times New Roman" w:eastAsia="Times New Roman" w:hAnsi="Times New Roman" w:cs="Times New Roman"/>
          <w:b/>
          <w:sz w:val="24"/>
        </w:rPr>
      </w:pPr>
    </w:p>
    <w:p w:rsidR="00447F66" w:rsidRDefault="004B0DA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Екатеринбург, 2023</w:t>
      </w:r>
    </w:p>
    <w:p w:rsidR="00447F66" w:rsidRDefault="00447F66">
      <w:pPr>
        <w:ind w:firstLine="720"/>
        <w:jc w:val="both"/>
        <w:rPr>
          <w:rFonts w:ascii="Calibri" w:eastAsia="Calibri" w:hAnsi="Calibri" w:cs="Calibri"/>
          <w:spacing w:val="-7"/>
          <w:sz w:val="28"/>
          <w:shd w:val="clear" w:color="auto" w:fill="FFFFFF"/>
        </w:rPr>
      </w:pPr>
    </w:p>
    <w:p w:rsidR="00447F66" w:rsidRDefault="004B0DA1">
      <w:pPr>
        <w:keepNext/>
        <w:keepLines/>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5.</w:t>
      </w:r>
    </w:p>
    <w:p w:rsidR="00447F66" w:rsidRDefault="004B0DA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Министерство образования и молодежной политики Свердловской области</w:t>
      </w:r>
    </w:p>
    <w:p w:rsidR="00447F66" w:rsidRDefault="004B0DA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Государственное автономное профессиональное образовательное учреждение Свердловской области</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«Уральский колледж технологий и предпринимательства»</w:t>
      </w:r>
    </w:p>
    <w:p w:rsidR="00447F66" w:rsidRDefault="004B0DA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(ГАПОУ СО «УКТП»)</w:t>
      </w:r>
    </w:p>
    <w:p w:rsidR="00447F66" w:rsidRDefault="00447F66">
      <w:pPr>
        <w:spacing w:after="0" w:line="240" w:lineRule="auto"/>
        <w:rPr>
          <w:rFonts w:ascii="Times New Roman" w:eastAsia="Times New Roman" w:hAnsi="Times New Roman" w:cs="Times New Roman"/>
          <w:sz w:val="24"/>
        </w:rPr>
      </w:pP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Специальность 08.02.01 «Строительство и эксплуатация зданий и сооружений»</w:t>
      </w:r>
    </w:p>
    <w:p w:rsidR="00447F66" w:rsidRDefault="00447F66">
      <w:pPr>
        <w:spacing w:after="0" w:line="240" w:lineRule="auto"/>
        <w:rPr>
          <w:rFonts w:ascii="Times New Roman" w:eastAsia="Times New Roman" w:hAnsi="Times New Roman" w:cs="Times New Roman"/>
          <w:sz w:val="24"/>
        </w:rPr>
      </w:pP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СОГЛАСОВАНО:                                                            УТВЕРЖДАЮ:</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Председатель МК                                                                         </w:t>
      </w:r>
      <w:r>
        <w:rPr>
          <w:rFonts w:ascii="Times New Roman" w:eastAsia="Times New Roman" w:hAnsi="Times New Roman" w:cs="Times New Roman"/>
          <w:sz w:val="24"/>
        </w:rPr>
        <w:tab/>
        <w:t>Зам.директора по учебной работе</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строительного профиля                                                                  « ___»_________ 2023 г</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___»_________ 2023 г.                                                                 _______ Л.Л.Поздина</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 А.М.Ябабарова</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447F66" w:rsidRDefault="00447F66">
      <w:pPr>
        <w:spacing w:after="0" w:line="240" w:lineRule="auto"/>
        <w:rPr>
          <w:rFonts w:ascii="Times New Roman" w:eastAsia="Times New Roman" w:hAnsi="Times New Roman" w:cs="Times New Roman"/>
          <w:sz w:val="24"/>
        </w:rPr>
      </w:pP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ЗАДАНИЕ </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на выполнение выпускной квалификационной работы</w:t>
      </w:r>
    </w:p>
    <w:p w:rsidR="00447F66" w:rsidRDefault="00447F66">
      <w:pPr>
        <w:spacing w:after="0" w:line="240" w:lineRule="auto"/>
        <w:jc w:val="center"/>
        <w:rPr>
          <w:rFonts w:ascii="Times New Roman" w:eastAsia="Times New Roman" w:hAnsi="Times New Roman" w:cs="Times New Roman"/>
          <w:b/>
          <w:sz w:val="24"/>
        </w:rPr>
      </w:pP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Студенту(ке) группы С 405 Иванову Ивану Ивановичу</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Проект на строительство многоэтажного дома в г. Москве</w:t>
      </w:r>
    </w:p>
    <w:p w:rsidR="00447F66" w:rsidRDefault="00447F66">
      <w:pPr>
        <w:spacing w:after="0" w:line="240" w:lineRule="auto"/>
        <w:jc w:val="center"/>
        <w:rPr>
          <w:rFonts w:ascii="Times New Roman" w:eastAsia="Times New Roman" w:hAnsi="Times New Roman" w:cs="Times New Roman"/>
          <w:sz w:val="24"/>
        </w:rPr>
      </w:pPr>
    </w:p>
    <w:p w:rsidR="00447F66" w:rsidRDefault="004B0DA1">
      <w:pPr>
        <w:numPr>
          <w:ilvl w:val="0"/>
          <w:numId w:val="36"/>
        </w:numPr>
        <w:spacing w:after="0" w:line="240" w:lineRule="auto"/>
        <w:ind w:hanging="360"/>
        <w:jc w:val="center"/>
        <w:rPr>
          <w:rFonts w:ascii="Times New Roman" w:eastAsia="Times New Roman" w:hAnsi="Times New Roman" w:cs="Times New Roman"/>
          <w:b/>
          <w:sz w:val="24"/>
        </w:rPr>
      </w:pPr>
      <w:r>
        <w:rPr>
          <w:rFonts w:ascii="Times New Roman" w:eastAsia="Times New Roman" w:hAnsi="Times New Roman" w:cs="Times New Roman"/>
          <w:b/>
          <w:sz w:val="24"/>
        </w:rPr>
        <w:t>Собрать исходные данные для проектирования</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 Обозначить район и место строительства </w:t>
      </w:r>
    </w:p>
    <w:p w:rsidR="00447F66" w:rsidRDefault="004B0DA1">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Проанализировать в районе строительства:</w:t>
      </w:r>
    </w:p>
    <w:p w:rsidR="00447F66" w:rsidRDefault="004B0DA1">
      <w:pPr>
        <w:tabs>
          <w:tab w:val="left" w:pos="284"/>
        </w:tabs>
        <w:spacing w:after="0" w:line="240" w:lineRule="auto"/>
        <w:ind w:hanging="72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климатические характеристики:</w:t>
      </w:r>
    </w:p>
    <w:p w:rsidR="00447F66" w:rsidRDefault="004B0DA1">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грунтовые условия</w:t>
      </w:r>
      <w:r>
        <w:rPr>
          <w:rFonts w:ascii="Times New Roman" w:eastAsia="Times New Roman" w:hAnsi="Times New Roman" w:cs="Times New Roman"/>
          <w:sz w:val="24"/>
        </w:rPr>
        <w:t xml:space="preserve"> (состав грунта и глубину его промерзания);</w:t>
      </w:r>
    </w:p>
    <w:p w:rsidR="00447F66" w:rsidRDefault="004B0DA1">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инфраструктуру</w:t>
      </w:r>
      <w:r>
        <w:rPr>
          <w:rFonts w:ascii="Times New Roman" w:eastAsia="Times New Roman" w:hAnsi="Times New Roman" w:cs="Times New Roman"/>
          <w:sz w:val="24"/>
        </w:rPr>
        <w:t xml:space="preserve"> (существующие инженерные сети, дороги);</w:t>
      </w:r>
    </w:p>
    <w:p w:rsidR="00447F66" w:rsidRDefault="004B0DA1">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прилегающую территорию (существующую транспортную сеть и окружающую застройку)</w:t>
      </w:r>
    </w:p>
    <w:p w:rsidR="00447F66" w:rsidRDefault="004B0DA1">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1.3 Определить конструктивные особенности здания:</w:t>
      </w:r>
    </w:p>
    <w:p w:rsidR="00447F66" w:rsidRDefault="004B0DA1">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объёмно-планировочное решение;</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конструктивную схему; </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степень огнестойкости:</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наличие подвала (технического подвала, технического этажа); </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этажность;</w:t>
      </w:r>
    </w:p>
    <w:p w:rsidR="00447F66" w:rsidRDefault="00447F66">
      <w:pPr>
        <w:spacing w:after="0" w:line="240" w:lineRule="auto"/>
        <w:jc w:val="center"/>
        <w:rPr>
          <w:rFonts w:ascii="Times New Roman" w:eastAsia="Times New Roman" w:hAnsi="Times New Roman" w:cs="Times New Roman"/>
          <w:b/>
          <w:sz w:val="24"/>
        </w:rPr>
      </w:pP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 Состав дипломной работы</w:t>
      </w:r>
    </w:p>
    <w:p w:rsidR="00447F66" w:rsidRDefault="00447F66">
      <w:pPr>
        <w:spacing w:after="0" w:line="240" w:lineRule="auto"/>
        <w:jc w:val="center"/>
        <w:rPr>
          <w:rFonts w:ascii="Times New Roman" w:eastAsia="Times New Roman" w:hAnsi="Times New Roman" w:cs="Times New Roman"/>
          <w:b/>
          <w:sz w:val="24"/>
        </w:rPr>
      </w:pP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 Электронная презентация.</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Презентация должна содержать слайды, иллюстрирующие  и дополняющие защитное слово дипломника необходимыми визуальными материалами, не представленными в проекте. Каждый слайд должен быть озаглавлен и содержать минимальное количество текстовой информации и максимальное – визуальной (карты/генпланы/планы и обзорные фотографии местности,  прочее.) </w:t>
      </w:r>
    </w:p>
    <w:p w:rsidR="00447F66" w:rsidRDefault="00447F66">
      <w:pPr>
        <w:spacing w:after="0" w:line="240" w:lineRule="auto"/>
        <w:rPr>
          <w:rFonts w:ascii="Times New Roman" w:eastAsia="Times New Roman" w:hAnsi="Times New Roman" w:cs="Times New Roman"/>
          <w:b/>
          <w:sz w:val="24"/>
        </w:rPr>
      </w:pP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2.2. Демонстрационная часть /чертежи/</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Лист 1: Основные фасады, план на отметке 0.000. или план типового этажа, разрез, схема генплана с розой ветров и экспликацией к генплану.</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Лист 2: Схемы расположения элементов покрытия, план фундаментов, план кровли, 2-4 узлов и деталей.</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Лист 3: Календарный план строительства, график движения  рабочих кадров, машин и механизмов, ТЭП.</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Лист 4: Технологическая карта на земляные работы</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Лист 5: Стройгенплан: схема-план, условные обозначения, экспликация помещений зданий и сооружений, схемы складирования, график поступления и расходования основных  конструкций и материалов, ТЭП</w:t>
      </w:r>
    </w:p>
    <w:p w:rsidR="00447F66" w:rsidRDefault="00447F66">
      <w:pPr>
        <w:spacing w:after="0" w:line="240" w:lineRule="auto"/>
        <w:jc w:val="center"/>
        <w:rPr>
          <w:rFonts w:ascii="Times New Roman" w:eastAsia="Times New Roman" w:hAnsi="Times New Roman" w:cs="Times New Roman"/>
          <w:b/>
          <w:sz w:val="24"/>
        </w:rPr>
      </w:pP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2.3. Пояснительная записка к проекту.</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Пояснительная записка выполняется в объеме 45 – 55 страниц, оформляется в соответствии с утвержденным стандартом по оформлению выпускной квалификационной работы студентов специальностей среднего профессионального образования в Уральском колледже технологий и предпринимательства, сопровождается необходимыми иллюстрациями  и содержит следующие разделы:</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ВВЕДЕНИЕ</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ОБЩАЯ ЧАСТЬ</w:t>
      </w:r>
    </w:p>
    <w:p w:rsidR="00447F66" w:rsidRDefault="004B0DA1">
      <w:pPr>
        <w:tabs>
          <w:tab w:val="left" w:pos="85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1.1  Исходные данные</w:t>
      </w:r>
    </w:p>
    <w:p w:rsidR="00447F66" w:rsidRDefault="004B0DA1">
      <w:pPr>
        <w:tabs>
          <w:tab w:val="left" w:pos="85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1.2. Описание генплана</w:t>
      </w:r>
    </w:p>
    <w:p w:rsidR="00447F66" w:rsidRDefault="004B0DA1">
      <w:pPr>
        <w:tabs>
          <w:tab w:val="left" w:pos="85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1.3 Климатические условия района строительства</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АРХИТЕКТУРНО-СТРОИТЕЛЬНАЯ ЧАСТЬ</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2.1 Объемно-планировочное решение</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Конструктивное решение</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 xml:space="preserve">Внутренняя и наружная отделка здания </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САНИТАРНО-ТЕХНИЧЕСКОЕ И ИНЖЕНЕРНОЕ ОБОРУДОВАНИЕ ЗДАНИЯ</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РАСЧЁТНО-КОНСТРУКТИВНАЯ ЧАСТЬ</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Определение глубины заложения фундаментов</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Расчёт нагрузок на покрытие и перекрытие</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ОРГАНИЗАЦИОННО-ТЕХНОЛОГИЧЕСКАЯ ЧАСТЬ</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 xml:space="preserve">Составление ведомостей объемов работ, трудозатрат машинного времени </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Выбор методов производства работ</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 xml:space="preserve">Выбор транспортных средств </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 xml:space="preserve">Составление календарного плана работ </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Расчет потребности  в материалах и изделиях</w:t>
      </w:r>
    </w:p>
    <w:p w:rsidR="00447F66" w:rsidRDefault="004B0DA1">
      <w:pPr>
        <w:numPr>
          <w:ilvl w:val="0"/>
          <w:numId w:val="37"/>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Обоснование принятых машин и механизмов</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5.7. Составление технологической карты на производство земляных работ</w:t>
      </w:r>
    </w:p>
    <w:p w:rsidR="00447F66" w:rsidRDefault="004B0DA1">
      <w:pPr>
        <w:numPr>
          <w:ilvl w:val="0"/>
          <w:numId w:val="38"/>
        </w:numPr>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sz w:val="24"/>
        </w:rPr>
        <w:t xml:space="preserve">Решение стройгенплана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ОХРАНА ТРУДА И ЭКОЛОГИЧЕСКИЕ АСПЕКТЫ В СТРОИТЕЛЬСТВЕ</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ЗАКЛЮЧЕНИЕ</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СПИСОК ИСПОЛЬЗОВАННЫХ ИСТОЧНИКОВ</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ПРИЛОЖЕНИЯ</w:t>
      </w:r>
    </w:p>
    <w:p w:rsidR="00447F66" w:rsidRDefault="00447F66">
      <w:pPr>
        <w:spacing w:after="0" w:line="240" w:lineRule="auto"/>
        <w:rPr>
          <w:rFonts w:ascii="Times New Roman" w:eastAsia="Times New Roman" w:hAnsi="Times New Roman" w:cs="Times New Roman"/>
          <w:sz w:val="24"/>
        </w:rPr>
      </w:pPr>
    </w:p>
    <w:p w:rsidR="00447F66" w:rsidRDefault="004B0DA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3. Консультанты по работе с указанием относящихся к ним разделов проекта</w:t>
      </w:r>
    </w:p>
    <w:p w:rsidR="00447F66" w:rsidRDefault="00447F66">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4A0"/>
      </w:tblPr>
      <w:tblGrid>
        <w:gridCol w:w="2916"/>
        <w:gridCol w:w="2082"/>
        <w:gridCol w:w="2234"/>
        <w:gridCol w:w="2241"/>
      </w:tblGrid>
      <w:tr w:rsidR="00447F66">
        <w:trPr>
          <w:trHeight w:val="284"/>
        </w:trPr>
        <w:tc>
          <w:tcPr>
            <w:tcW w:w="29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Times New Roman" w:eastAsia="Times New Roman" w:hAnsi="Times New Roman" w:cs="Times New Roman"/>
                <w:sz w:val="24"/>
              </w:rPr>
            </w:pPr>
          </w:p>
          <w:p w:rsidR="00447F66" w:rsidRDefault="004B0DA1">
            <w:pPr>
              <w:spacing w:after="0" w:line="240" w:lineRule="auto"/>
              <w:jc w:val="center"/>
            </w:pPr>
            <w:r>
              <w:rPr>
                <w:rFonts w:ascii="Times New Roman" w:eastAsia="Times New Roman" w:hAnsi="Times New Roman" w:cs="Times New Roman"/>
                <w:sz w:val="24"/>
              </w:rPr>
              <w:t>Раздел</w:t>
            </w:r>
          </w:p>
        </w:tc>
        <w:tc>
          <w:tcPr>
            <w:tcW w:w="20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Times New Roman" w:eastAsia="Times New Roman" w:hAnsi="Times New Roman" w:cs="Times New Roman"/>
                <w:sz w:val="24"/>
              </w:rPr>
            </w:pPr>
          </w:p>
          <w:p w:rsidR="00447F66" w:rsidRDefault="004B0DA1">
            <w:pPr>
              <w:spacing w:after="0" w:line="240" w:lineRule="auto"/>
              <w:jc w:val="center"/>
            </w:pPr>
            <w:r>
              <w:rPr>
                <w:rFonts w:ascii="Times New Roman" w:eastAsia="Times New Roman" w:hAnsi="Times New Roman" w:cs="Times New Roman"/>
                <w:sz w:val="24"/>
              </w:rPr>
              <w:t>Консультант</w:t>
            </w:r>
          </w:p>
        </w:tc>
        <w:tc>
          <w:tcPr>
            <w:tcW w:w="44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4"/>
              </w:rPr>
              <w:t>Подпись, дата</w:t>
            </w:r>
          </w:p>
        </w:tc>
      </w:tr>
      <w:tr w:rsidR="00447F66">
        <w:trPr>
          <w:trHeight w:val="257"/>
        </w:trPr>
        <w:tc>
          <w:tcPr>
            <w:tcW w:w="29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rPr>
                <w:rFonts w:ascii="Calibri" w:eastAsia="Calibri" w:hAnsi="Calibri" w:cs="Calibri"/>
              </w:rPr>
            </w:pPr>
          </w:p>
        </w:tc>
        <w:tc>
          <w:tcPr>
            <w:tcW w:w="20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rPr>
                <w:rFonts w:ascii="Calibri" w:eastAsia="Calibri" w:hAnsi="Calibri" w:cs="Calibri"/>
              </w:rPr>
            </w:pP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4"/>
              </w:rPr>
              <w:t>задание выдал</w:t>
            </w:r>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4"/>
              </w:rPr>
              <w:t>задание принял</w:t>
            </w:r>
          </w:p>
        </w:tc>
      </w:tr>
      <w:tr w:rsidR="00447F66">
        <w:trPr>
          <w:trHeight w:val="404"/>
        </w:trPr>
        <w:tc>
          <w:tcPr>
            <w:tcW w:w="2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4"/>
              </w:rPr>
              <w:t xml:space="preserve">2. Архитектурно-строительный  </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4"/>
              </w:rPr>
              <w:t xml:space="preserve">Васина И.В. </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color w:val="000000"/>
                <w:sz w:val="24"/>
              </w:rPr>
              <w:t>1.03.23</w:t>
            </w:r>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color w:val="000000"/>
                <w:sz w:val="24"/>
              </w:rPr>
              <w:t>21.03. 23</w:t>
            </w:r>
          </w:p>
        </w:tc>
      </w:tr>
      <w:tr w:rsidR="00447F66">
        <w:trPr>
          <w:trHeight w:val="343"/>
        </w:trPr>
        <w:tc>
          <w:tcPr>
            <w:tcW w:w="2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4"/>
              </w:rPr>
              <w:t xml:space="preserve">4. Расчётно-конструктивный  </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4"/>
              </w:rPr>
              <w:t>Мишарина Н.Ю.</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color w:val="000000"/>
                <w:sz w:val="24"/>
              </w:rPr>
              <w:t>23.03. 23</w:t>
            </w:r>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color w:val="000000"/>
                <w:sz w:val="24"/>
              </w:rPr>
              <w:t>15.04. 23</w:t>
            </w:r>
          </w:p>
        </w:tc>
      </w:tr>
      <w:tr w:rsidR="00447F66">
        <w:trPr>
          <w:trHeight w:val="343"/>
        </w:trPr>
        <w:tc>
          <w:tcPr>
            <w:tcW w:w="2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4"/>
              </w:rPr>
              <w:t>5. Организационно-технологический</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Соловьёва С.В.</w:t>
            </w:r>
          </w:p>
          <w:p w:rsidR="00447F66" w:rsidRDefault="004B0DA1">
            <w:pPr>
              <w:spacing w:after="0" w:line="240" w:lineRule="auto"/>
              <w:jc w:val="center"/>
            </w:pPr>
            <w:r>
              <w:rPr>
                <w:rFonts w:ascii="Times New Roman" w:eastAsia="Times New Roman" w:hAnsi="Times New Roman" w:cs="Times New Roman"/>
                <w:sz w:val="24"/>
              </w:rPr>
              <w:t>Дорофеева Г.А.</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17.04. 23</w:t>
            </w:r>
          </w:p>
          <w:p w:rsidR="00447F66" w:rsidRDefault="00447F66">
            <w:pPr>
              <w:spacing w:after="0" w:line="240" w:lineRule="auto"/>
              <w:jc w:val="center"/>
            </w:pPr>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29.04. 23</w:t>
            </w:r>
          </w:p>
          <w:p w:rsidR="00447F66" w:rsidRDefault="00447F66">
            <w:pPr>
              <w:spacing w:after="0" w:line="240" w:lineRule="auto"/>
              <w:jc w:val="center"/>
            </w:pPr>
          </w:p>
        </w:tc>
      </w:tr>
    </w:tbl>
    <w:p w:rsidR="00447F66" w:rsidRDefault="00447F66">
      <w:pPr>
        <w:spacing w:after="0" w:line="240" w:lineRule="auto"/>
        <w:rPr>
          <w:rFonts w:ascii="Times New Roman" w:eastAsia="Times New Roman" w:hAnsi="Times New Roman" w:cs="Times New Roman"/>
          <w:b/>
          <w:sz w:val="24"/>
        </w:rPr>
      </w:pPr>
    </w:p>
    <w:p w:rsidR="00447F66" w:rsidRDefault="00447F66">
      <w:pPr>
        <w:spacing w:after="0" w:line="240" w:lineRule="auto"/>
        <w:rPr>
          <w:rFonts w:ascii="Times New Roman" w:eastAsia="Times New Roman" w:hAnsi="Times New Roman" w:cs="Times New Roman"/>
          <w:b/>
          <w:sz w:val="24"/>
        </w:rPr>
      </w:pPr>
    </w:p>
    <w:p w:rsidR="00447F66" w:rsidRDefault="004B0DA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4. График выполнения выпускной квалификационной работы</w:t>
      </w:r>
    </w:p>
    <w:p w:rsidR="00447F66" w:rsidRDefault="00447F66">
      <w:pPr>
        <w:spacing w:after="0" w:line="240" w:lineRule="auto"/>
        <w:rPr>
          <w:rFonts w:ascii="Times New Roman" w:eastAsia="Times New Roman" w:hAnsi="Times New Roman" w:cs="Times New Roman"/>
          <w:b/>
          <w:sz w:val="24"/>
        </w:rPr>
      </w:pPr>
    </w:p>
    <w:tbl>
      <w:tblPr>
        <w:tblW w:w="0" w:type="auto"/>
        <w:tblInd w:w="98" w:type="dxa"/>
        <w:tblCellMar>
          <w:left w:w="10" w:type="dxa"/>
          <w:right w:w="10" w:type="dxa"/>
        </w:tblCellMar>
        <w:tblLook w:val="04A0"/>
      </w:tblPr>
      <w:tblGrid>
        <w:gridCol w:w="540"/>
        <w:gridCol w:w="4899"/>
        <w:gridCol w:w="2152"/>
        <w:gridCol w:w="1882"/>
      </w:tblGrid>
      <w:tr w:rsidR="00447F66">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eastAsia="Times New Roman" w:hAnsi="Times New Roman" w:cs="Times New Roman"/>
                <w:sz w:val="20"/>
                <w:szCs w:val="20"/>
              </w:rPr>
            </w:pPr>
            <w:r>
              <w:rPr>
                <w:rFonts w:ascii="Segoe UI Symbol" w:eastAsia="Segoe UI Symbol" w:hAnsi="Segoe UI Symbol" w:cs="Segoe UI Symbol"/>
                <w:sz w:val="20"/>
                <w:szCs w:val="20"/>
              </w:rPr>
              <w:t>№</w:t>
            </w:r>
          </w:p>
          <w:p w:rsidR="00447F66" w:rsidRDefault="004B0DA1">
            <w:pPr>
              <w:spacing w:after="0" w:line="240" w:lineRule="auto"/>
              <w:jc w:val="center"/>
              <w:rPr>
                <w:sz w:val="20"/>
                <w:szCs w:val="20"/>
              </w:rPr>
            </w:pPr>
            <w:r>
              <w:rPr>
                <w:rFonts w:ascii="Times New Roman" w:eastAsia="Times New Roman" w:hAnsi="Times New Roman" w:cs="Times New Roman"/>
                <w:sz w:val="20"/>
                <w:szCs w:val="20"/>
              </w:rPr>
              <w:t>п/п</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Наименование этапов выполнения работы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Срок выполнения этапов работы</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Отметка о </w:t>
            </w:r>
          </w:p>
          <w:p w:rsidR="00447F66" w:rsidRDefault="004B0DA1">
            <w:pPr>
              <w:spacing w:after="0" w:line="240" w:lineRule="auto"/>
              <w:jc w:val="center"/>
              <w:rPr>
                <w:sz w:val="20"/>
                <w:szCs w:val="20"/>
              </w:rPr>
            </w:pPr>
            <w:r>
              <w:rPr>
                <w:rFonts w:ascii="Times New Roman" w:eastAsia="Times New Roman" w:hAnsi="Times New Roman" w:cs="Times New Roman"/>
                <w:sz w:val="20"/>
                <w:szCs w:val="20"/>
              </w:rPr>
              <w:t>выполнении</w:t>
            </w:r>
          </w:p>
        </w:tc>
      </w:tr>
      <w:tr w:rsidR="00447F66">
        <w:trPr>
          <w:trHeight w:val="404"/>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1.</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Сбор информации, ее изучение, обработка, анализ и обобщение. Составление плана дипломной работы.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1.02.</w:t>
            </w:r>
            <w:r>
              <w:rPr>
                <w:rFonts w:ascii="Times New Roman" w:eastAsia="Times New Roman" w:hAnsi="Times New Roman" w:cs="Times New Roman"/>
                <w:color w:val="000000"/>
                <w:sz w:val="20"/>
                <w:szCs w:val="20"/>
              </w:rPr>
              <w:t xml:space="preserve"> 23</w:t>
            </w:r>
            <w:r>
              <w:rPr>
                <w:rFonts w:ascii="Times New Roman" w:eastAsia="Times New Roman" w:hAnsi="Times New Roman" w:cs="Times New Roman"/>
                <w:sz w:val="20"/>
                <w:szCs w:val="20"/>
              </w:rPr>
              <w:t>-28.02.</w:t>
            </w:r>
            <w:r>
              <w:rPr>
                <w:rFonts w:ascii="Times New Roman" w:eastAsia="Times New Roman" w:hAnsi="Times New Roman" w:cs="Times New Roman"/>
                <w:color w:val="000000"/>
                <w:sz w:val="20"/>
                <w:szCs w:val="20"/>
              </w:rPr>
              <w:t xml:space="preserve"> 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28.02.23</w:t>
            </w:r>
          </w:p>
        </w:tc>
      </w:tr>
      <w:tr w:rsidR="00447F66">
        <w:trPr>
          <w:trHeight w:val="343"/>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2.</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Написание и передача на проверку руководителю теоретической части дипломной работы.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1.03.23-30.03.23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30.03.23</w:t>
            </w:r>
          </w:p>
        </w:tc>
      </w:tr>
      <w:tr w:rsidR="00447F66">
        <w:trPr>
          <w:trHeight w:val="339"/>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3.</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 xml:space="preserve"> Написание и передача на проверку руководителю практической части дипломной работы.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1.04.23-30.04.23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30.04.23</w:t>
            </w:r>
          </w:p>
        </w:tc>
      </w:tr>
      <w:tr w:rsidR="00447F66">
        <w:trPr>
          <w:trHeight w:val="350"/>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4.</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Доработка дипломной работы с учётом замечаний руководителя.</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18.05.23-29.05.23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29.05.23</w:t>
            </w:r>
          </w:p>
        </w:tc>
      </w:tr>
      <w:tr w:rsidR="00447F66">
        <w:trPr>
          <w:trHeight w:val="350"/>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5.</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Завершение, окончательное оформление дипломной работы и представление руководителю.</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5.06.23-7.06.23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7.06.23</w:t>
            </w:r>
          </w:p>
        </w:tc>
      </w:tr>
      <w:tr w:rsidR="00447F66">
        <w:trPr>
          <w:trHeight w:val="227"/>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6.</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Нормоконтроль.</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До 09.06.23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09.06.23</w:t>
            </w:r>
          </w:p>
        </w:tc>
      </w:tr>
      <w:tr w:rsidR="00447F66">
        <w:trPr>
          <w:trHeight w:val="350"/>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7.</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Написание текстовой части доклада для защиты дипломной работы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5.06.23-7.06.23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7.06.23</w:t>
            </w:r>
          </w:p>
        </w:tc>
      </w:tr>
      <w:tr w:rsidR="00447F66">
        <w:trPr>
          <w:trHeight w:val="350"/>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8.</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 xml:space="preserve">Подбор и оформление иллюстративного материала для защиты (чертежи, схемы, таблицы, электронная презентация). </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1.06.23-4.06.23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4.06.23</w:t>
            </w:r>
          </w:p>
        </w:tc>
      </w:tr>
      <w:tr w:rsidR="00447F66">
        <w:trPr>
          <w:trHeight w:val="350"/>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9.</w:t>
            </w:r>
          </w:p>
        </w:tc>
        <w:tc>
          <w:tcPr>
            <w:tcW w:w="4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rPr>
                <w:sz w:val="20"/>
                <w:szCs w:val="20"/>
              </w:rPr>
            </w:pPr>
            <w:r>
              <w:rPr>
                <w:rFonts w:ascii="Times New Roman" w:eastAsia="Times New Roman" w:hAnsi="Times New Roman" w:cs="Times New Roman"/>
                <w:sz w:val="20"/>
                <w:szCs w:val="20"/>
              </w:rPr>
              <w:t>Представление дипломной работы на рецензирование и получение допуска к защите.</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sz w:val="20"/>
                <w:szCs w:val="20"/>
              </w:rPr>
            </w:pPr>
            <w:r>
              <w:rPr>
                <w:rFonts w:ascii="Times New Roman" w:eastAsia="Times New Roman" w:hAnsi="Times New Roman" w:cs="Times New Roman"/>
                <w:sz w:val="20"/>
                <w:szCs w:val="20"/>
              </w:rPr>
              <w:t>10.06.23</w:t>
            </w:r>
          </w:p>
        </w:tc>
        <w:tc>
          <w:tcPr>
            <w:tcW w:w="1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center"/>
              <w:rPr>
                <w:rFonts w:ascii="Calibri" w:eastAsia="Calibri" w:hAnsi="Calibri" w:cs="Calibri"/>
                <w:sz w:val="20"/>
                <w:szCs w:val="20"/>
              </w:rPr>
            </w:pPr>
          </w:p>
        </w:tc>
      </w:tr>
    </w:tbl>
    <w:p w:rsidR="00447F66" w:rsidRDefault="00447F66">
      <w:pPr>
        <w:spacing w:after="0" w:line="240" w:lineRule="auto"/>
        <w:rPr>
          <w:rFonts w:ascii="Times New Roman" w:eastAsia="Times New Roman" w:hAnsi="Times New Roman" w:cs="Times New Roman"/>
          <w:b/>
          <w:sz w:val="24"/>
        </w:rPr>
      </w:pPr>
    </w:p>
    <w:p w:rsidR="00447F66" w:rsidRDefault="004B0DA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Проект должен быть представлен:</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 предзащите – 9,10 июня /конкретная дата предзащиты выбирается руководителем диплома/</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 защите: 22, 23 июня  2022 года</w:t>
      </w:r>
      <w:r>
        <w:rPr>
          <w:rFonts w:ascii="Times New Roman" w:eastAsia="Times New Roman" w:hAnsi="Times New Roman" w:cs="Times New Roman"/>
          <w:i/>
          <w:sz w:val="24"/>
          <w:u w:val="single"/>
        </w:rPr>
        <w:t xml:space="preserve"> </w:t>
      </w:r>
      <w:r>
        <w:rPr>
          <w:rFonts w:ascii="Times New Roman" w:eastAsia="Times New Roman" w:hAnsi="Times New Roman" w:cs="Times New Roman"/>
          <w:sz w:val="24"/>
        </w:rPr>
        <w:t>/конкретная дата защиты выбирается руководителем диплома/</w:t>
      </w:r>
    </w:p>
    <w:p w:rsidR="00447F66" w:rsidRDefault="00447F66">
      <w:pPr>
        <w:spacing w:after="0" w:line="240" w:lineRule="auto"/>
        <w:rPr>
          <w:rFonts w:ascii="Times New Roman" w:eastAsia="Times New Roman" w:hAnsi="Times New Roman" w:cs="Times New Roman"/>
          <w:sz w:val="24"/>
        </w:rPr>
      </w:pP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Руководитель  _____________________________   /__________________/</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(подпись)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Задание принял к исполнению «____»_____________ 2023 г.                          (подпись)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Пояснительная записка и все материалы просмотрены.</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консультантов: Раздел 2.)______________________/оценка, подпись/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Раздел 4.)_______________________________________ /оценка, подпись/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Раздел 5.)_______________________________________ /оценка, подпись/   </w:t>
      </w:r>
    </w:p>
    <w:p w:rsidR="00447F66" w:rsidRDefault="00447F66">
      <w:pPr>
        <w:spacing w:after="0" w:line="240" w:lineRule="auto"/>
        <w:rPr>
          <w:rFonts w:ascii="Times New Roman" w:eastAsia="Times New Roman" w:hAnsi="Times New Roman" w:cs="Times New Roman"/>
          <w:sz w:val="24"/>
        </w:rPr>
      </w:pP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Нормоконтроль  «____»__________________ 2023 г. ______________ /Деревинская М.А./</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(подпись)                           </w:t>
      </w: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Считаю возможным допустить</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Иванова Ивана Ивановича  к государственной итоговой аттестации в форме защиты дипломной работы.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Руководитель  ________________________ /Мишарина Н.Ю./</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Допустить  Иванова Ивана Ивановича  к государственной итоговой аттестации в форме защиты дипломной работы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(протокол педагогического совета   </w:t>
      </w:r>
      <w:r>
        <w:rPr>
          <w:rFonts w:ascii="Times New Roman" w:eastAsia="Segoe UI Symbol" w:hAnsi="Times New Roman" w:cs="Times New Roman"/>
          <w:sz w:val="24"/>
        </w:rPr>
        <w:t>№</w:t>
      </w:r>
      <w:r>
        <w:rPr>
          <w:rFonts w:ascii="Times New Roman" w:eastAsia="Times New Roman" w:hAnsi="Times New Roman" w:cs="Times New Roman"/>
          <w:sz w:val="24"/>
        </w:rPr>
        <w:t>______ от «___»__________________2022 г.)</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Зам. директора по УР ____________________ /Поздина Л.Л./</w:t>
      </w:r>
    </w:p>
    <w:p w:rsidR="00447F66" w:rsidRDefault="004B0DA1">
      <w:pPr>
        <w:keepNext/>
        <w:keepLines/>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lastRenderedPageBreak/>
        <w:t>Приложение 6.</w:t>
      </w:r>
    </w:p>
    <w:p w:rsidR="00447F66" w:rsidRDefault="004B0DA1">
      <w:pPr>
        <w:keepNext/>
        <w:keepLines/>
        <w:suppressAutoHyphens/>
        <w:spacing w:after="0" w:line="240" w:lineRule="auto"/>
        <w:jc w:val="center"/>
        <w:rPr>
          <w:rFonts w:ascii="Times New Roman" w:eastAsia="Times New Roman" w:hAnsi="Times New Roman" w:cs="Times New Roman"/>
          <w:caps/>
        </w:rPr>
      </w:pPr>
      <w:r>
        <w:rPr>
          <w:rFonts w:ascii="Times New Roman" w:eastAsia="Times New Roman" w:hAnsi="Times New Roman" w:cs="Times New Roman"/>
          <w:caps/>
        </w:rPr>
        <w:t>МИНИСТЕРСТВО ОБРАЗОВАНИЯ И МОЛОДЕЖНОЙ ПОЛИТИКИ</w:t>
      </w:r>
    </w:p>
    <w:p w:rsidR="00447F66" w:rsidRDefault="004B0DA1">
      <w:pPr>
        <w:keepNext/>
        <w:keepLines/>
        <w:suppressAutoHyphens/>
        <w:spacing w:after="0" w:line="240" w:lineRule="auto"/>
        <w:jc w:val="center"/>
        <w:rPr>
          <w:rFonts w:ascii="Times New Roman" w:eastAsia="Times New Roman" w:hAnsi="Times New Roman" w:cs="Times New Roman"/>
          <w:caps/>
        </w:rPr>
      </w:pPr>
      <w:r>
        <w:rPr>
          <w:rFonts w:ascii="Times New Roman" w:eastAsia="Times New Roman" w:hAnsi="Times New Roman" w:cs="Times New Roman"/>
          <w:caps/>
        </w:rPr>
        <w:t>СВЕРДЛОВСКОЙ ОБЛАСТИ</w:t>
      </w:r>
    </w:p>
    <w:p w:rsidR="00447F66" w:rsidRDefault="004B0DA1">
      <w:pPr>
        <w:keepNext/>
        <w:keepLines/>
        <w:suppressAutoHyphens/>
        <w:spacing w:after="0" w:line="240" w:lineRule="auto"/>
        <w:jc w:val="center"/>
        <w:rPr>
          <w:rFonts w:ascii="Times New Roman" w:eastAsia="Times New Roman" w:hAnsi="Times New Roman" w:cs="Times New Roman"/>
          <w:caps/>
        </w:rPr>
      </w:pPr>
      <w:r>
        <w:rPr>
          <w:rFonts w:ascii="Times New Roman" w:eastAsia="Times New Roman" w:hAnsi="Times New Roman" w:cs="Times New Roman"/>
        </w:rPr>
        <w:t xml:space="preserve">Государственное автономное профессиональное образовательное учреждение </w:t>
      </w:r>
    </w:p>
    <w:p w:rsidR="00447F66" w:rsidRDefault="004B0DA1">
      <w:pPr>
        <w:keepNext/>
        <w:keepLines/>
        <w:suppressAutoHyphens/>
        <w:spacing w:after="0" w:line="240" w:lineRule="auto"/>
        <w:jc w:val="center"/>
        <w:rPr>
          <w:rFonts w:ascii="Times New Roman" w:eastAsia="Times New Roman" w:hAnsi="Times New Roman" w:cs="Times New Roman"/>
          <w:caps/>
        </w:rPr>
      </w:pPr>
      <w:r>
        <w:rPr>
          <w:rFonts w:ascii="Times New Roman" w:eastAsia="Times New Roman" w:hAnsi="Times New Roman" w:cs="Times New Roman"/>
        </w:rPr>
        <w:t>Свердловской области</w:t>
      </w:r>
    </w:p>
    <w:p w:rsidR="00447F66" w:rsidRDefault="004B0DA1">
      <w:pPr>
        <w:keepNext/>
        <w:keepLines/>
        <w:suppressAutoHyphens/>
        <w:spacing w:after="0" w:line="240" w:lineRule="auto"/>
        <w:jc w:val="center"/>
        <w:rPr>
          <w:rFonts w:ascii="Times New Roman" w:eastAsia="Times New Roman" w:hAnsi="Times New Roman" w:cs="Times New Roman"/>
          <w:caps/>
          <w:vertAlign w:val="superscript"/>
        </w:rPr>
      </w:pPr>
      <w:r>
        <w:rPr>
          <w:rFonts w:ascii="Times New Roman" w:eastAsia="Times New Roman" w:hAnsi="Times New Roman" w:cs="Times New Roman"/>
          <w:b/>
          <w:caps/>
        </w:rPr>
        <w:t xml:space="preserve"> «</w:t>
      </w:r>
      <w:r>
        <w:rPr>
          <w:rFonts w:ascii="Times New Roman" w:eastAsia="Times New Roman" w:hAnsi="Times New Roman" w:cs="Times New Roman"/>
          <w:b/>
        </w:rPr>
        <w:t>Уральский колледж технологий и предпринимательства</w:t>
      </w:r>
      <w:r>
        <w:rPr>
          <w:rFonts w:ascii="Times New Roman" w:eastAsia="Times New Roman" w:hAnsi="Times New Roman" w:cs="Times New Roman"/>
          <w:b/>
          <w:caps/>
        </w:rPr>
        <w:t>»</w:t>
      </w:r>
    </w:p>
    <w:p w:rsidR="00447F66" w:rsidRDefault="00447F66">
      <w:pPr>
        <w:spacing w:after="0" w:line="240" w:lineRule="auto"/>
        <w:rPr>
          <w:rFonts w:ascii="TimesNewRomanPS-BoldMT" w:eastAsia="TimesNewRomanPS-BoldMT" w:hAnsi="TimesNewRomanPS-BoldMT" w:cs="TimesNewRomanPS-BoldMT"/>
          <w:b/>
        </w:rPr>
      </w:pPr>
    </w:p>
    <w:p w:rsidR="00447F66" w:rsidRDefault="004B0DA1">
      <w:pPr>
        <w:spacing w:after="0" w:line="240" w:lineRule="auto"/>
        <w:jc w:val="center"/>
        <w:rPr>
          <w:rFonts w:ascii="Times New Roman" w:eastAsia="TimesNewRomanPS-BoldMT" w:hAnsi="Times New Roman" w:cs="Times New Roman"/>
          <w:b/>
        </w:rPr>
      </w:pPr>
      <w:r>
        <w:rPr>
          <w:rFonts w:ascii="Times New Roman" w:eastAsia="Calibri" w:hAnsi="Times New Roman" w:cs="Times New Roman"/>
          <w:b/>
        </w:rPr>
        <w:t>ОТЗЫВ</w:t>
      </w:r>
    </w:p>
    <w:p w:rsidR="00447F66" w:rsidRDefault="004B0DA1">
      <w:pPr>
        <w:spacing w:after="0" w:line="240" w:lineRule="auto"/>
        <w:jc w:val="center"/>
        <w:rPr>
          <w:rFonts w:ascii="Times New Roman" w:eastAsia="TimesNewRomanPSMT" w:hAnsi="Times New Roman" w:cs="Times New Roman"/>
        </w:rPr>
      </w:pPr>
      <w:r>
        <w:rPr>
          <w:rFonts w:ascii="Times New Roman" w:eastAsia="Calibri" w:hAnsi="Times New Roman" w:cs="Times New Roman"/>
        </w:rPr>
        <w:t>на</w:t>
      </w:r>
      <w:r>
        <w:rPr>
          <w:rFonts w:ascii="Times New Roman" w:eastAsia="TimesNewRomanPSMT" w:hAnsi="Times New Roman" w:cs="Times New Roman"/>
        </w:rPr>
        <w:t xml:space="preserve"> </w:t>
      </w:r>
      <w:r>
        <w:rPr>
          <w:rFonts w:ascii="Times New Roman" w:eastAsia="Calibri" w:hAnsi="Times New Roman" w:cs="Times New Roman"/>
        </w:rPr>
        <w:t>выпускную</w:t>
      </w:r>
      <w:r>
        <w:rPr>
          <w:rFonts w:ascii="Times New Roman" w:eastAsia="TimesNewRomanPSMT" w:hAnsi="Times New Roman" w:cs="Times New Roman"/>
        </w:rPr>
        <w:t xml:space="preserve"> </w:t>
      </w:r>
      <w:r>
        <w:rPr>
          <w:rFonts w:ascii="Times New Roman" w:eastAsia="Calibri" w:hAnsi="Times New Roman" w:cs="Times New Roman"/>
        </w:rPr>
        <w:t>квалификационную</w:t>
      </w:r>
      <w:r>
        <w:rPr>
          <w:rFonts w:ascii="Times New Roman" w:eastAsia="TimesNewRomanPSMT" w:hAnsi="Times New Roman" w:cs="Times New Roman"/>
        </w:rPr>
        <w:t xml:space="preserve"> </w:t>
      </w:r>
      <w:r>
        <w:rPr>
          <w:rFonts w:ascii="Times New Roman" w:eastAsia="Calibri" w:hAnsi="Times New Roman" w:cs="Times New Roman"/>
        </w:rPr>
        <w:t>работу</w:t>
      </w:r>
    </w:p>
    <w:p w:rsidR="00447F66" w:rsidRDefault="00447F66">
      <w:pPr>
        <w:spacing w:after="0" w:line="240" w:lineRule="auto"/>
        <w:rPr>
          <w:rFonts w:ascii="Times New Roman" w:eastAsia="TimesNewRomanPSMT" w:hAnsi="Times New Roman" w:cs="Times New Roman"/>
        </w:rPr>
      </w:pPr>
    </w:p>
    <w:tbl>
      <w:tblPr>
        <w:tblW w:w="0" w:type="auto"/>
        <w:tblInd w:w="98" w:type="dxa"/>
        <w:tblCellMar>
          <w:left w:w="10" w:type="dxa"/>
          <w:right w:w="10" w:type="dxa"/>
        </w:tblCellMar>
        <w:tblLook w:val="04A0"/>
      </w:tblPr>
      <w:tblGrid>
        <w:gridCol w:w="4761"/>
        <w:gridCol w:w="4712"/>
      </w:tblGrid>
      <w:tr w:rsidR="00447F66">
        <w:trPr>
          <w:trHeight w:val="1"/>
        </w:trPr>
        <w:tc>
          <w:tcPr>
            <w:tcW w:w="476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B0DA1">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Студентки</w:t>
            </w:r>
            <w:r>
              <w:rPr>
                <w:rFonts w:ascii="Times New Roman" w:eastAsia="TimesNewRomanPSMT" w:hAnsi="Times New Roman" w:cs="Times New Roman"/>
                <w:sz w:val="24"/>
                <w:szCs w:val="24"/>
              </w:rPr>
              <w:t xml:space="preserve"> </w:t>
            </w:r>
            <w:r>
              <w:rPr>
                <w:rFonts w:ascii="Times New Roman" w:eastAsia="Times New Roman" w:hAnsi="Times New Roman" w:cs="Times New Roman"/>
                <w:sz w:val="24"/>
                <w:szCs w:val="24"/>
              </w:rPr>
              <w:t>Абдурахмановой Карины Олеговны</w:t>
            </w:r>
          </w:p>
        </w:tc>
        <w:tc>
          <w:tcPr>
            <w:tcW w:w="471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B0DA1">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группы</w:t>
            </w:r>
            <w:r>
              <w:rPr>
                <w:rFonts w:ascii="Times New Roman" w:eastAsia="TimesNewRomanPSMT" w:hAnsi="Times New Roman" w:cs="Times New Roman"/>
                <w:sz w:val="24"/>
                <w:szCs w:val="24"/>
              </w:rPr>
              <w:t xml:space="preserve"> </w:t>
            </w:r>
            <w:r>
              <w:rPr>
                <w:rFonts w:ascii="Times New Roman" w:eastAsia="Calibri" w:hAnsi="Times New Roman" w:cs="Times New Roman"/>
                <w:b/>
                <w:sz w:val="24"/>
                <w:szCs w:val="24"/>
              </w:rPr>
              <w:t>С</w:t>
            </w:r>
            <w:r>
              <w:rPr>
                <w:rFonts w:ascii="Times New Roman" w:eastAsia="TimesNewRomanPSMT" w:hAnsi="Times New Roman" w:cs="Times New Roman"/>
                <w:b/>
                <w:sz w:val="24"/>
                <w:szCs w:val="24"/>
              </w:rPr>
              <w:t>405</w:t>
            </w:r>
          </w:p>
        </w:tc>
      </w:tr>
    </w:tbl>
    <w:p w:rsidR="00447F66" w:rsidRDefault="004B0D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Специальность 08.02.01 Строительство и эксплуатация зданий и сооружений</w:t>
      </w:r>
    </w:p>
    <w:p w:rsidR="00447F66" w:rsidRDefault="004B0DA1">
      <w:pPr>
        <w:spacing w:after="0" w:line="240" w:lineRule="auto"/>
        <w:rPr>
          <w:rFonts w:ascii="TimesNewRomanPSMT" w:eastAsia="TimesNewRomanPSMT" w:hAnsi="TimesNewRomanPSMT" w:cs="TimesNewRomanPSMT"/>
          <w:sz w:val="24"/>
          <w:szCs w:val="24"/>
        </w:rPr>
      </w:pPr>
      <w:r>
        <w:rPr>
          <w:rFonts w:ascii="Calibri" w:eastAsia="Calibri" w:hAnsi="Calibri" w:cs="Calibri"/>
          <w:sz w:val="24"/>
          <w:szCs w:val="24"/>
        </w:rPr>
        <w:t>Тема</w:t>
      </w:r>
      <w:r>
        <w:rPr>
          <w:rFonts w:ascii="TimesNewRomanPSMT" w:eastAsia="TimesNewRomanPSMT" w:hAnsi="TimesNewRomanPSMT" w:cs="TimesNewRomanPSMT"/>
          <w:sz w:val="24"/>
          <w:szCs w:val="24"/>
        </w:rPr>
        <w:t xml:space="preserve"> </w:t>
      </w:r>
      <w:r>
        <w:rPr>
          <w:rFonts w:ascii="Calibri" w:eastAsia="Calibri" w:hAnsi="Calibri" w:cs="Calibri"/>
          <w:sz w:val="24"/>
          <w:szCs w:val="24"/>
        </w:rPr>
        <w:t>работы</w:t>
      </w:r>
      <w:r>
        <w:rPr>
          <w:rFonts w:ascii="TimesNewRomanPSMT" w:eastAsia="TimesNewRomanPSMT" w:hAnsi="TimesNewRomanPSMT" w:cs="TimesNewRomanPSMT"/>
          <w:sz w:val="24"/>
          <w:szCs w:val="24"/>
        </w:rPr>
        <w:t xml:space="preserve">: </w:t>
      </w:r>
      <w:r>
        <w:rPr>
          <w:rFonts w:ascii="Times New Roman" w:eastAsia="Times New Roman" w:hAnsi="Times New Roman" w:cs="Times New Roman"/>
          <w:sz w:val="24"/>
          <w:szCs w:val="24"/>
        </w:rPr>
        <w:t>Проект на строительство малоэтажного жилого дома в г.Москве</w:t>
      </w:r>
    </w:p>
    <w:p w:rsidR="00447F66" w:rsidRDefault="004B0DA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Оценка выпускной квалификационной работы </w:t>
      </w:r>
    </w:p>
    <w:p w:rsidR="00447F66" w:rsidRDefault="004B0DA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bl>
      <w:tblPr>
        <w:tblW w:w="0" w:type="auto"/>
        <w:tblInd w:w="98" w:type="dxa"/>
        <w:tblCellMar>
          <w:left w:w="10" w:type="dxa"/>
          <w:right w:w="10" w:type="dxa"/>
        </w:tblCellMar>
        <w:tblLook w:val="04A0"/>
      </w:tblPr>
      <w:tblGrid>
        <w:gridCol w:w="568"/>
        <w:gridCol w:w="4226"/>
        <w:gridCol w:w="1989"/>
        <w:gridCol w:w="1700"/>
        <w:gridCol w:w="990"/>
      </w:tblGrid>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rPr>
                <w:sz w:val="24"/>
                <w:szCs w:val="24"/>
              </w:rPr>
            </w:pPr>
            <w:r>
              <w:rPr>
                <w:rFonts w:ascii="Segoe UI Symbol" w:eastAsia="Segoe UI Symbol" w:hAnsi="Segoe UI Symbol" w:cs="Segoe UI Symbol"/>
                <w:b/>
                <w:sz w:val="24"/>
                <w:szCs w:val="24"/>
              </w:rPr>
              <w:t>№</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ind w:left="720"/>
              <w:jc w:val="center"/>
              <w:rPr>
                <w:sz w:val="24"/>
                <w:szCs w:val="24"/>
              </w:rPr>
            </w:pPr>
            <w:r>
              <w:rPr>
                <w:rFonts w:ascii="Times New Roman" w:eastAsia="Times New Roman" w:hAnsi="Times New Roman" w:cs="Times New Roman"/>
                <w:b/>
                <w:sz w:val="24"/>
                <w:szCs w:val="24"/>
              </w:rPr>
              <w:t>Критерии  оценки</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ind w:left="34"/>
              <w:jc w:val="center"/>
              <w:rPr>
                <w:sz w:val="24"/>
                <w:szCs w:val="24"/>
              </w:rPr>
            </w:pPr>
            <w:r>
              <w:rPr>
                <w:rFonts w:ascii="Times New Roman" w:eastAsia="Times New Roman" w:hAnsi="Times New Roman" w:cs="Times New Roman"/>
                <w:b/>
                <w:sz w:val="24"/>
                <w:szCs w:val="24"/>
              </w:rPr>
              <w:t>Максимальный балл</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rPr>
                <w:sz w:val="24"/>
                <w:szCs w:val="24"/>
              </w:rPr>
            </w:pPr>
            <w:r>
              <w:rPr>
                <w:rFonts w:ascii="Times New Roman" w:eastAsia="Times New Roman" w:hAnsi="Times New Roman" w:cs="Times New Roman"/>
                <w:b/>
                <w:sz w:val="24"/>
                <w:szCs w:val="24"/>
              </w:rPr>
              <w:t>Фактический балл</w:t>
            </w:r>
          </w:p>
        </w:tc>
      </w:tr>
      <w:tr w:rsidR="00447F66">
        <w:trPr>
          <w:gridAfter w:val="1"/>
          <w:wAfter w:w="1098" w:type="dxa"/>
          <w:trHeight w:val="210"/>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1</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Соответствие темы  ВКР содержанию профессиональных модулей ПМ 01, ПМ 02, ПМ 03</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2</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Соответствие содержания ВКР теме, цели, поставленным задачам.</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3</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Проведён анализ, систематизация, обобщение и корректировка материалов типового или индивидуального проекта</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4</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Выбраны наиболее рациональные современные материалы и технологии возведения зданий</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5</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Обоснованы принятые архитектурные и конструктивные решения</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6</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Дана оценка экономической эффективности предложенных решений</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1</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7</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Степень самостоятельности выполнения ВКР.</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8</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 xml:space="preserve">Качество профессиональных знаний и умений студента, уровень его профессионального мышления.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9</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Практическая ценность принятых в работе решений.</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10</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Выдержана структура выполненной работы</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r>
      <w:tr w:rsidR="00447F66">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11</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Последовательность и логичность изложения.</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sz w:val="24"/>
                <w:szCs w:val="24"/>
              </w:rPr>
            </w:pP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b/>
                <w:sz w:val="24"/>
                <w:szCs w:val="24"/>
              </w:rPr>
              <w:t>ИТОГО</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b/>
                <w:sz w:val="24"/>
                <w:szCs w:val="24"/>
              </w:rPr>
              <w:t>22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b/>
                <w:sz w:val="24"/>
                <w:szCs w:val="24"/>
              </w:rPr>
              <w:t>21</w:t>
            </w:r>
          </w:p>
        </w:tc>
      </w:tr>
    </w:tbl>
    <w:p w:rsidR="00447F66" w:rsidRDefault="004B0D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 показатель отсутствует, 1 – проявился частично, 2 – проявился полностью)</w:t>
      </w:r>
    </w:p>
    <w:p w:rsidR="00447F66" w:rsidRDefault="004B0D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47F66" w:rsidRDefault="004B0DA1">
      <w:pPr>
        <w:spacing w:before="120"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Перевод фактической суммы баллов в оценку</w:t>
      </w:r>
    </w:p>
    <w:tbl>
      <w:tblPr>
        <w:tblW w:w="0" w:type="auto"/>
        <w:tblInd w:w="98" w:type="dxa"/>
        <w:tblCellMar>
          <w:left w:w="10" w:type="dxa"/>
          <w:right w:w="10" w:type="dxa"/>
        </w:tblCellMar>
        <w:tblLook w:val="04A0"/>
      </w:tblPr>
      <w:tblGrid>
        <w:gridCol w:w="2085"/>
        <w:gridCol w:w="2420"/>
        <w:gridCol w:w="2158"/>
        <w:gridCol w:w="2810"/>
      </w:tblGrid>
      <w:tr w:rsidR="00447F66">
        <w:trPr>
          <w:trHeight w:val="1"/>
        </w:trPr>
        <w:tc>
          <w:tcPr>
            <w:tcW w:w="45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b/>
                <w:sz w:val="24"/>
                <w:szCs w:val="24"/>
              </w:rPr>
              <w:t>Процент результативности</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b/>
                <w:sz w:val="24"/>
                <w:szCs w:val="24"/>
              </w:rPr>
              <w:t>Балл (отметка)</w:t>
            </w: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b/>
                <w:sz w:val="24"/>
                <w:szCs w:val="24"/>
              </w:rPr>
              <w:t>Оценка</w:t>
            </w:r>
          </w:p>
        </w:tc>
      </w:tr>
      <w:tr w:rsidR="00447F66">
        <w:trPr>
          <w:trHeight w:val="1"/>
        </w:trPr>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90 – 100%</w:t>
            </w:r>
          </w:p>
        </w:tc>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19 - 22 баллов</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5</w:t>
            </w: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Отлично</w:t>
            </w:r>
          </w:p>
        </w:tc>
      </w:tr>
      <w:tr w:rsidR="00447F66">
        <w:trPr>
          <w:trHeight w:val="1"/>
        </w:trPr>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70 – 89%</w:t>
            </w:r>
          </w:p>
        </w:tc>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15 – 18 баллов</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4</w:t>
            </w: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 xml:space="preserve">Хорошо </w:t>
            </w:r>
          </w:p>
        </w:tc>
      </w:tr>
      <w:tr w:rsidR="00447F66">
        <w:trPr>
          <w:trHeight w:val="1"/>
        </w:trPr>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60 – 69%</w:t>
            </w:r>
          </w:p>
        </w:tc>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13 - 17 баллов</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3</w:t>
            </w: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Удовлетворительно</w:t>
            </w:r>
          </w:p>
        </w:tc>
      </w:tr>
      <w:tr w:rsidR="00447F66">
        <w:trPr>
          <w:trHeight w:val="1"/>
        </w:trPr>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Менее 60%</w:t>
            </w:r>
          </w:p>
        </w:tc>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Менее 13 баллов</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2</w:t>
            </w: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Неудовлетворительно</w:t>
            </w:r>
          </w:p>
        </w:tc>
      </w:tr>
    </w:tbl>
    <w:p w:rsidR="00447F66" w:rsidRDefault="004B0DA1">
      <w:pPr>
        <w:spacing w:after="0" w:line="240" w:lineRule="auto"/>
        <w:rPr>
          <w:rFonts w:ascii="TimesNewRomanPSMT" w:eastAsia="TimesNewRomanPSMT" w:hAnsi="TimesNewRomanPSMT" w:cs="TimesNewRomanPSMT"/>
          <w:sz w:val="24"/>
          <w:szCs w:val="24"/>
        </w:rPr>
      </w:pPr>
      <w:r>
        <w:rPr>
          <w:rFonts w:ascii="Calibri" w:eastAsia="Calibri" w:hAnsi="Calibri" w:cs="Calibri"/>
          <w:b/>
          <w:sz w:val="24"/>
          <w:szCs w:val="24"/>
        </w:rPr>
        <w:t>Замечания</w:t>
      </w:r>
      <w:r>
        <w:rPr>
          <w:rFonts w:ascii="TimesNewRomanPSMT" w:eastAsia="TimesNewRomanPSMT" w:hAnsi="TimesNewRomanPSMT" w:cs="TimesNewRomanPSMT"/>
          <w:b/>
          <w:sz w:val="24"/>
          <w:szCs w:val="24"/>
        </w:rPr>
        <w:t xml:space="preserve"> ___________</w:t>
      </w:r>
      <w:r>
        <w:rPr>
          <w:rFonts w:ascii="TimesNewRomanPSMT" w:eastAsia="TimesNewRomanPSMT" w:hAnsi="TimesNewRomanPSMT" w:cs="TimesNewRomanPSMT"/>
          <w:sz w:val="24"/>
          <w:szCs w:val="24"/>
        </w:rPr>
        <w:t>__________________________________________________________</w:t>
      </w:r>
    </w:p>
    <w:p w:rsidR="00447F66" w:rsidRDefault="004B0DA1">
      <w:pPr>
        <w:spacing w:after="0" w:line="240" w:lineRule="auto"/>
        <w:rPr>
          <w:rFonts w:ascii="TimesNewRomanPSMT" w:eastAsia="TimesNewRomanPSMT" w:hAnsi="TimesNewRomanPSMT" w:cs="TimesNewRomanPSMT"/>
          <w:sz w:val="24"/>
          <w:szCs w:val="24"/>
        </w:rPr>
      </w:pPr>
      <w:r>
        <w:rPr>
          <w:rFonts w:ascii="TimesNewRomanPSMT" w:eastAsia="TimesNewRomanPSMT" w:hAnsi="TimesNewRomanPSMT" w:cs="TimesNewRomanPSMT"/>
          <w:sz w:val="24"/>
          <w:szCs w:val="24"/>
        </w:rPr>
        <w:t>_____________________________________________________________________________</w:t>
      </w:r>
    </w:p>
    <w:p w:rsidR="00447F66" w:rsidRDefault="004B0DA1">
      <w:pPr>
        <w:spacing w:after="0" w:line="240" w:lineRule="auto"/>
        <w:rPr>
          <w:rFonts w:ascii="TimesNewRomanPSMT" w:eastAsia="TimesNewRomanPSMT" w:hAnsi="TimesNewRomanPSMT" w:cs="TimesNewRomanPSMT"/>
          <w:sz w:val="24"/>
          <w:szCs w:val="24"/>
        </w:rPr>
      </w:pPr>
      <w:r>
        <w:rPr>
          <w:rFonts w:ascii="TimesNewRomanPSMT" w:eastAsia="TimesNewRomanPSMT" w:hAnsi="TimesNewRomanPSMT" w:cs="TimesNewRomanPSMT"/>
          <w:sz w:val="24"/>
          <w:szCs w:val="24"/>
        </w:rPr>
        <w:t>_____________________________________________________________________________</w:t>
      </w:r>
    </w:p>
    <w:p w:rsidR="00447F66" w:rsidRDefault="004B0DA1">
      <w:pPr>
        <w:spacing w:after="0" w:line="240" w:lineRule="auto"/>
        <w:jc w:val="both"/>
        <w:rPr>
          <w:rFonts w:ascii="TimesNewRomanPSMT" w:eastAsia="TimesNewRomanPSMT" w:hAnsi="TimesNewRomanPSMT" w:cs="TimesNewRomanPSMT"/>
          <w:sz w:val="24"/>
          <w:szCs w:val="24"/>
        </w:rPr>
      </w:pPr>
      <w:r>
        <w:rPr>
          <w:rFonts w:ascii="Calibri" w:eastAsia="Calibri" w:hAnsi="Calibri" w:cs="Calibri"/>
          <w:b/>
          <w:sz w:val="24"/>
          <w:szCs w:val="24"/>
          <w:u w:val="single"/>
        </w:rPr>
        <w:t>Заключение</w:t>
      </w:r>
      <w:r>
        <w:rPr>
          <w:rFonts w:ascii="TimesNewRomanPSMT" w:eastAsia="TimesNewRomanPSMT" w:hAnsi="TimesNewRomanPSMT" w:cs="TimesNewRomanPSMT"/>
          <w:b/>
          <w:sz w:val="24"/>
          <w:szCs w:val="24"/>
          <w:u w:val="single"/>
        </w:rPr>
        <w:t>:</w:t>
      </w:r>
      <w:r>
        <w:rPr>
          <w:rFonts w:ascii="TimesNewRomanPSMT" w:eastAsia="TimesNewRomanPSMT" w:hAnsi="TimesNewRomanPSMT" w:cs="TimesNewRomanPSMT"/>
          <w:sz w:val="24"/>
          <w:szCs w:val="24"/>
          <w:u w:val="single"/>
        </w:rPr>
        <w:t xml:space="preserve"> </w:t>
      </w:r>
      <w:r>
        <w:rPr>
          <w:rFonts w:ascii="Calibri" w:eastAsia="Calibri" w:hAnsi="Calibri" w:cs="Calibri"/>
          <w:sz w:val="24"/>
          <w:szCs w:val="24"/>
          <w:u w:val="single"/>
        </w:rPr>
        <w:t>Работа</w:t>
      </w:r>
      <w:r>
        <w:rPr>
          <w:rFonts w:ascii="TimesNewRomanPSMT" w:eastAsia="TimesNewRomanPSMT" w:hAnsi="TimesNewRomanPSMT" w:cs="TimesNewRomanPSMT"/>
          <w:sz w:val="24"/>
          <w:szCs w:val="24"/>
          <w:u w:val="single"/>
        </w:rPr>
        <w:t xml:space="preserve"> </w:t>
      </w:r>
      <w:r>
        <w:rPr>
          <w:rFonts w:ascii="Calibri" w:eastAsia="Calibri" w:hAnsi="Calibri" w:cs="Calibri"/>
          <w:sz w:val="24"/>
          <w:szCs w:val="24"/>
          <w:u w:val="single"/>
        </w:rPr>
        <w:t>студентки</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Абдурахмановой К</w:t>
      </w:r>
      <w:r>
        <w:rPr>
          <w:rFonts w:ascii="TimesNewRomanPSMT" w:eastAsia="TimesNewRomanPSMT" w:hAnsi="TimesNewRomanPSMT" w:cs="TimesNewRomanPSMT"/>
          <w:sz w:val="24"/>
          <w:szCs w:val="24"/>
          <w:u w:val="single"/>
        </w:rPr>
        <w:t>.</w:t>
      </w:r>
      <w:r>
        <w:rPr>
          <w:rFonts w:ascii="Times New Roman" w:eastAsia="Times New Roman" w:hAnsi="Times New Roman" w:cs="Times New Roman"/>
          <w:sz w:val="24"/>
          <w:szCs w:val="24"/>
          <w:u w:val="single"/>
        </w:rPr>
        <w:t>О</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соответствует</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требованиям</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предъявляемым</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к</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выпускным</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квалификационным</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работам</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по</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специальности</w:t>
      </w:r>
      <w:r>
        <w:rPr>
          <w:rFonts w:ascii="TimesNewRomanPSMT" w:eastAsia="TimesNewRomanPSMT" w:hAnsi="TimesNewRomanPSMT" w:cs="TimesNewRomanPSMT"/>
          <w:sz w:val="24"/>
          <w:szCs w:val="24"/>
          <w:u w:val="single"/>
        </w:rPr>
        <w:t xml:space="preserve"> 08.02.01 </w:t>
      </w:r>
      <w:r>
        <w:rPr>
          <w:rFonts w:ascii="Times New Roman" w:eastAsia="Times New Roman" w:hAnsi="Times New Roman" w:cs="Times New Roman"/>
          <w:sz w:val="24"/>
          <w:szCs w:val="24"/>
          <w:u w:val="single"/>
        </w:rPr>
        <w:t>Строительство и эксплуатация зданий и сооружений</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и</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при</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успешной</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защите</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заслуживает</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оценки</w:t>
      </w:r>
      <w:r>
        <w:rPr>
          <w:rFonts w:ascii="TimesNewRomanPSMT" w:eastAsia="TimesNewRomanPSMT" w:hAnsi="TimesNewRomanPSMT" w:cs="TimesNewRomanPSMT"/>
          <w:sz w:val="24"/>
          <w:szCs w:val="24"/>
          <w:u w:val="single"/>
        </w:rPr>
        <w:t xml:space="preserve"> «</w:t>
      </w:r>
      <w:r>
        <w:rPr>
          <w:rFonts w:ascii="Times New Roman" w:eastAsia="Times New Roman" w:hAnsi="Times New Roman" w:cs="Times New Roman"/>
          <w:sz w:val="24"/>
          <w:szCs w:val="24"/>
          <w:u w:val="single"/>
        </w:rPr>
        <w:t>отлично</w:t>
      </w:r>
      <w:r>
        <w:rPr>
          <w:rFonts w:ascii="TimesNewRomanPSMT" w:eastAsia="TimesNewRomanPSMT" w:hAnsi="TimesNewRomanPSMT" w:cs="TimesNewRomanPSMT"/>
          <w:sz w:val="24"/>
          <w:szCs w:val="24"/>
          <w:u w:val="single"/>
        </w:rPr>
        <w:t>».</w:t>
      </w:r>
    </w:p>
    <w:tbl>
      <w:tblPr>
        <w:tblW w:w="0" w:type="auto"/>
        <w:tblInd w:w="98" w:type="dxa"/>
        <w:tblCellMar>
          <w:left w:w="10" w:type="dxa"/>
          <w:right w:w="10" w:type="dxa"/>
        </w:tblCellMar>
        <w:tblLook w:val="04A0"/>
      </w:tblPr>
      <w:tblGrid>
        <w:gridCol w:w="4708"/>
        <w:gridCol w:w="4765"/>
      </w:tblGrid>
      <w:tr w:rsidR="00447F66">
        <w:trPr>
          <w:trHeight w:val="1"/>
        </w:trPr>
        <w:tc>
          <w:tcPr>
            <w:tcW w:w="947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47F66">
            <w:pPr>
              <w:spacing w:after="0" w:line="240" w:lineRule="auto"/>
              <w:rPr>
                <w:rFonts w:ascii="Times New Roman" w:eastAsia="TimesNewRomanPSMT" w:hAnsi="Times New Roman" w:cs="Times New Roman"/>
                <w:sz w:val="24"/>
                <w:szCs w:val="24"/>
              </w:rPr>
            </w:pPr>
          </w:p>
          <w:p w:rsidR="00447F66" w:rsidRDefault="004B0DA1">
            <w:pPr>
              <w:spacing w:after="0" w:line="240" w:lineRule="auto"/>
              <w:rPr>
                <w:rFonts w:ascii="Times New Roman" w:eastAsia="TimesNewRomanPSMT" w:hAnsi="Times New Roman" w:cs="Times New Roman"/>
                <w:sz w:val="24"/>
                <w:szCs w:val="24"/>
              </w:rPr>
            </w:pPr>
            <w:r>
              <w:rPr>
                <w:rFonts w:ascii="Times New Roman" w:eastAsia="Calibri" w:hAnsi="Times New Roman" w:cs="Times New Roman"/>
                <w:sz w:val="24"/>
                <w:szCs w:val="24"/>
              </w:rPr>
              <w:t>Руководитель</w:t>
            </w:r>
            <w:r>
              <w:rPr>
                <w:rFonts w:ascii="Times New Roman" w:eastAsia="TimesNewRomanPSMT" w:hAnsi="Times New Roman" w:cs="Times New Roman"/>
                <w:sz w:val="24"/>
                <w:szCs w:val="24"/>
              </w:rPr>
              <w:t xml:space="preserve">__________ / </w:t>
            </w:r>
            <w:r>
              <w:rPr>
                <w:rFonts w:ascii="Times New Roman" w:eastAsia="Calibri" w:hAnsi="Times New Roman" w:cs="Times New Roman"/>
                <w:sz w:val="24"/>
                <w:szCs w:val="24"/>
              </w:rPr>
              <w:t>Мишарина</w:t>
            </w:r>
            <w:r>
              <w:rPr>
                <w:rFonts w:ascii="Times New Roman" w:eastAsia="TimesNewRomanPSMT" w:hAnsi="Times New Roman" w:cs="Times New Roman"/>
                <w:sz w:val="24"/>
                <w:szCs w:val="24"/>
              </w:rPr>
              <w:t xml:space="preserve"> </w:t>
            </w:r>
            <w:r>
              <w:rPr>
                <w:rFonts w:ascii="Times New Roman" w:eastAsia="Calibri" w:hAnsi="Times New Roman" w:cs="Times New Roman"/>
                <w:sz w:val="24"/>
                <w:szCs w:val="24"/>
              </w:rPr>
              <w:t>Н</w:t>
            </w:r>
            <w:r>
              <w:rPr>
                <w:rFonts w:ascii="Times New Roman" w:eastAsia="TimesNewRomanPSMT" w:hAnsi="Times New Roman" w:cs="Times New Roman"/>
                <w:sz w:val="24"/>
                <w:szCs w:val="24"/>
              </w:rPr>
              <w:t>.</w:t>
            </w:r>
            <w:r>
              <w:rPr>
                <w:rFonts w:ascii="Times New Roman" w:eastAsia="Calibri" w:hAnsi="Times New Roman" w:cs="Times New Roman"/>
                <w:sz w:val="24"/>
                <w:szCs w:val="24"/>
              </w:rPr>
              <w:t>Ю</w:t>
            </w:r>
            <w:r>
              <w:rPr>
                <w:rFonts w:ascii="Times New Roman" w:eastAsia="TimesNewRomanPSMT" w:hAnsi="Times New Roman" w:cs="Times New Roman"/>
                <w:sz w:val="24"/>
                <w:szCs w:val="24"/>
              </w:rPr>
              <w:t xml:space="preserve">.           </w:t>
            </w:r>
            <w:r>
              <w:rPr>
                <w:rFonts w:ascii="Times New Roman" w:eastAsia="Calibri" w:hAnsi="Times New Roman" w:cs="Times New Roman"/>
                <w:sz w:val="24"/>
                <w:szCs w:val="24"/>
              </w:rPr>
              <w:t>преподаватель</w:t>
            </w:r>
            <w:r>
              <w:rPr>
                <w:rFonts w:ascii="Times New Roman" w:eastAsia="TimesNewRomanPSMT" w:hAnsi="Times New Roman" w:cs="Times New Roman"/>
                <w:sz w:val="24"/>
                <w:szCs w:val="24"/>
              </w:rPr>
              <w:t xml:space="preserve"> </w:t>
            </w:r>
            <w:r>
              <w:rPr>
                <w:rFonts w:ascii="Times New Roman" w:eastAsia="Calibri" w:hAnsi="Times New Roman" w:cs="Times New Roman"/>
                <w:sz w:val="24"/>
                <w:szCs w:val="24"/>
              </w:rPr>
              <w:t>ВКК</w:t>
            </w:r>
          </w:p>
          <w:p w:rsidR="00447F66" w:rsidRDefault="004B0DA1">
            <w:pPr>
              <w:spacing w:after="0" w:line="240" w:lineRule="auto"/>
              <w:rPr>
                <w:rFonts w:ascii="Times New Roman" w:hAnsi="Times New Roman" w:cs="Times New Roman"/>
                <w:sz w:val="24"/>
                <w:szCs w:val="24"/>
              </w:rPr>
            </w:pPr>
            <w:r>
              <w:rPr>
                <w:rFonts w:ascii="Times New Roman" w:eastAsia="TimesNewRomanPSMT" w:hAnsi="Times New Roman" w:cs="Times New Roman"/>
                <w:sz w:val="24"/>
                <w:szCs w:val="24"/>
              </w:rPr>
              <w:t xml:space="preserve">                         </w:t>
            </w:r>
            <w:r>
              <w:rPr>
                <w:rFonts w:ascii="Times New Roman" w:eastAsia="Calibri" w:hAnsi="Times New Roman" w:cs="Times New Roman"/>
                <w:i/>
                <w:sz w:val="24"/>
                <w:szCs w:val="24"/>
              </w:rPr>
              <w:t>Подпись</w:t>
            </w:r>
            <w:r>
              <w:rPr>
                <w:rFonts w:ascii="Times New Roman" w:eastAsia="TimesNewRomanPSMT" w:hAnsi="Times New Roman" w:cs="Times New Roman"/>
                <w:i/>
                <w:sz w:val="24"/>
                <w:szCs w:val="24"/>
              </w:rPr>
              <w:t xml:space="preserve">                          </w:t>
            </w:r>
            <w:r>
              <w:rPr>
                <w:rFonts w:ascii="Times New Roman" w:eastAsia="Calibri" w:hAnsi="Times New Roman" w:cs="Times New Roman"/>
                <w:i/>
                <w:sz w:val="24"/>
                <w:szCs w:val="24"/>
              </w:rPr>
              <w:t>расшифровка</w:t>
            </w:r>
            <w:r>
              <w:rPr>
                <w:rFonts w:ascii="Times New Roman" w:eastAsia="TimesNewRomanPSMT" w:hAnsi="Times New Roman" w:cs="Times New Roman"/>
                <w:i/>
                <w:sz w:val="24"/>
                <w:szCs w:val="24"/>
              </w:rPr>
              <w:t xml:space="preserve">                                      </w:t>
            </w:r>
            <w:r>
              <w:rPr>
                <w:rFonts w:ascii="Times New Roman" w:eastAsia="Calibri" w:hAnsi="Times New Roman" w:cs="Times New Roman"/>
                <w:i/>
                <w:sz w:val="24"/>
                <w:szCs w:val="24"/>
              </w:rPr>
              <w:t>должность</w:t>
            </w:r>
          </w:p>
        </w:tc>
      </w:tr>
      <w:tr w:rsidR="00447F66">
        <w:trPr>
          <w:gridAfter w:val="1"/>
          <w:wAfter w:w="4765" w:type="dxa"/>
          <w:trHeight w:val="1"/>
        </w:trPr>
        <w:tc>
          <w:tcPr>
            <w:tcW w:w="470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B0DA1">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Дата</w:t>
            </w:r>
            <w:r>
              <w:rPr>
                <w:rFonts w:ascii="Times New Roman" w:eastAsia="TimesNewRomanPSMT" w:hAnsi="Times New Roman" w:cs="Times New Roman"/>
                <w:sz w:val="24"/>
                <w:szCs w:val="24"/>
              </w:rPr>
              <w:t xml:space="preserve"> «9» </w:t>
            </w:r>
            <w:r>
              <w:rPr>
                <w:rFonts w:ascii="Times New Roman" w:eastAsia="Calibri" w:hAnsi="Times New Roman" w:cs="Times New Roman"/>
                <w:sz w:val="24"/>
                <w:szCs w:val="24"/>
              </w:rPr>
              <w:t>июня</w:t>
            </w:r>
            <w:r>
              <w:rPr>
                <w:rFonts w:ascii="Times New Roman" w:eastAsia="TimesNewRomanPSMT" w:hAnsi="Times New Roman" w:cs="Times New Roman"/>
                <w:sz w:val="24"/>
                <w:szCs w:val="24"/>
              </w:rPr>
              <w:t xml:space="preserve"> 202</w:t>
            </w:r>
            <w:r>
              <w:rPr>
                <w:rFonts w:ascii="Times New Roman" w:eastAsia="Calibri" w:hAnsi="Times New Roman" w:cs="Times New Roman"/>
                <w:sz w:val="24"/>
                <w:szCs w:val="24"/>
              </w:rPr>
              <w:t>2</w:t>
            </w:r>
            <w:r>
              <w:rPr>
                <w:rFonts w:ascii="Times New Roman" w:eastAsia="TimesNewRomanPSMT" w:hAnsi="Times New Roman" w:cs="Times New Roman"/>
                <w:sz w:val="24"/>
                <w:szCs w:val="24"/>
              </w:rPr>
              <w:t xml:space="preserve"> </w:t>
            </w:r>
            <w:r>
              <w:rPr>
                <w:rFonts w:ascii="Times New Roman" w:eastAsia="Calibri" w:hAnsi="Times New Roman" w:cs="Times New Roman"/>
                <w:sz w:val="24"/>
                <w:szCs w:val="24"/>
              </w:rPr>
              <w:t>г</w:t>
            </w:r>
            <w:r>
              <w:rPr>
                <w:rFonts w:ascii="Times New Roman" w:eastAsia="TimesNewRomanPSMT" w:hAnsi="Times New Roman" w:cs="Times New Roman"/>
                <w:sz w:val="24"/>
                <w:szCs w:val="24"/>
              </w:rPr>
              <w:t>.</w:t>
            </w:r>
          </w:p>
        </w:tc>
      </w:tr>
      <w:tr w:rsidR="00447F66">
        <w:trPr>
          <w:gridAfter w:val="1"/>
          <w:wAfter w:w="4765" w:type="dxa"/>
          <w:trHeight w:val="1"/>
        </w:trPr>
        <w:tc>
          <w:tcPr>
            <w:tcW w:w="470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47F66">
            <w:pPr>
              <w:spacing w:after="0"/>
              <w:jc w:val="right"/>
              <w:rPr>
                <w:rFonts w:ascii="Calibri" w:eastAsia="Calibri" w:hAnsi="Calibri" w:cs="Calibri"/>
                <w:sz w:val="24"/>
                <w:szCs w:val="24"/>
              </w:rPr>
            </w:pPr>
          </w:p>
        </w:tc>
      </w:tr>
    </w:tbl>
    <w:p w:rsidR="00447F66" w:rsidRDefault="00447F66">
      <w:pPr>
        <w:keepNext/>
        <w:keepLines/>
        <w:suppressAutoHyphens/>
        <w:spacing w:after="0" w:line="240" w:lineRule="auto"/>
        <w:jc w:val="right"/>
        <w:rPr>
          <w:rFonts w:ascii="Times New Roman" w:eastAsia="Times New Roman" w:hAnsi="Times New Roman" w:cs="Times New Roman"/>
          <w:b/>
          <w:sz w:val="24"/>
        </w:rPr>
      </w:pPr>
    </w:p>
    <w:p w:rsidR="00447F66" w:rsidRDefault="004B0DA1">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447F66" w:rsidRDefault="004B0DA1">
      <w:pPr>
        <w:keepNext/>
        <w:keepLines/>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lastRenderedPageBreak/>
        <w:t>Приложение 7.</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ГАПОУ СО Уральский колледж технологий и предпринимательства</w:t>
      </w:r>
    </w:p>
    <w:p w:rsidR="00447F66" w:rsidRDefault="004B0DA1">
      <w:pPr>
        <w:keepNext/>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Оценочный лист к защите ВКР (дипломная работа) 2022-2023 учебного года</w:t>
      </w:r>
    </w:p>
    <w:p w:rsidR="00447F66" w:rsidRDefault="004B0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Образовательная программа СПО по специальности  08.02.01</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«Строительство и эксплуатация  зданий и сооружений» базовая подготовка</w:t>
      </w:r>
    </w:p>
    <w:p w:rsidR="00447F66" w:rsidRDefault="00447F66">
      <w:pPr>
        <w:keepNext/>
        <w:spacing w:after="0" w:line="240" w:lineRule="auto"/>
        <w:jc w:val="center"/>
        <w:rPr>
          <w:rFonts w:ascii="Times New Roman" w:eastAsia="Times New Roman" w:hAnsi="Times New Roman" w:cs="Times New Roman"/>
          <w:sz w:val="24"/>
        </w:rPr>
      </w:pPr>
    </w:p>
    <w:p w:rsidR="00447F66" w:rsidRDefault="004B0DA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Тема дипломной работы:  </w:t>
      </w:r>
      <w:r>
        <w:rPr>
          <w:rFonts w:ascii="Times New Roman" w:eastAsia="Times New Roman" w:hAnsi="Times New Roman" w:cs="Times New Roman"/>
        </w:rPr>
        <w:t>Проект на строительство гостиницы в г.Онеге Архангельской области</w:t>
      </w:r>
    </w:p>
    <w:p w:rsidR="00447F66" w:rsidRDefault="004B0DA1">
      <w:pPr>
        <w:spacing w:after="0" w:line="240" w:lineRule="auto"/>
        <w:rPr>
          <w:rFonts w:ascii="Times New Roman" w:eastAsia="Times New Roman" w:hAnsi="Times New Roman" w:cs="Times New Roman"/>
          <w:i/>
          <w:sz w:val="24"/>
        </w:rPr>
      </w:pPr>
      <w:r>
        <w:rPr>
          <w:rFonts w:ascii="Times New Roman" w:eastAsia="Times New Roman" w:hAnsi="Times New Roman" w:cs="Times New Roman"/>
          <w:b/>
          <w:sz w:val="24"/>
        </w:rPr>
        <w:t>Ф.И.О. студента:</w:t>
      </w:r>
      <w:r>
        <w:rPr>
          <w:rFonts w:ascii="Times New Roman" w:eastAsia="Times New Roman" w:hAnsi="Times New Roman" w:cs="Times New Roman"/>
          <w:sz w:val="24"/>
        </w:rPr>
        <w:t xml:space="preserve">  </w:t>
      </w:r>
      <w:r>
        <w:rPr>
          <w:rFonts w:ascii="Times New Roman" w:eastAsia="Times New Roman" w:hAnsi="Times New Roman" w:cs="Times New Roman"/>
        </w:rPr>
        <w:t>Гаппазова Гузалия Ильдаровна</w:t>
      </w:r>
      <w:r>
        <w:rPr>
          <w:rFonts w:ascii="Calibri" w:eastAsia="Calibri" w:hAnsi="Calibri" w:cs="Calibri"/>
        </w:rPr>
        <w:t xml:space="preserve"> </w:t>
      </w:r>
      <w:r>
        <w:rPr>
          <w:rFonts w:ascii="Times New Roman" w:eastAsia="Times New Roman" w:hAnsi="Times New Roman" w:cs="Times New Roman"/>
          <w:sz w:val="24"/>
        </w:rPr>
        <w:t>группа С 405</w:t>
      </w:r>
    </w:p>
    <w:p w:rsidR="00447F66" w:rsidRDefault="00447F6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967"/>
        <w:gridCol w:w="5334"/>
        <w:gridCol w:w="1294"/>
        <w:gridCol w:w="878"/>
      </w:tblGrid>
      <w:tr w:rsidR="00447F66">
        <w:trPr>
          <w:trHeight w:val="1"/>
        </w:trPr>
        <w:tc>
          <w:tcPr>
            <w:tcW w:w="73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Проявление компетенций в ходе защиты дипломной работы</w:t>
            </w:r>
          </w:p>
          <w:p w:rsidR="00447F66" w:rsidRDefault="00447F66">
            <w:pPr>
              <w:spacing w:after="0" w:line="240" w:lineRule="auto"/>
            </w:pP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Значимость в баллах</w:t>
            </w:r>
          </w:p>
          <w:p w:rsidR="00447F66" w:rsidRDefault="004B0DA1">
            <w:pPr>
              <w:spacing w:after="0" w:line="240" w:lineRule="auto"/>
              <w:jc w:val="center"/>
            </w:pPr>
            <w:r>
              <w:rPr>
                <w:rFonts w:ascii="Times New Roman" w:eastAsia="Times New Roman" w:hAnsi="Times New Roman" w:cs="Times New Roman"/>
                <w:b/>
                <w:sz w:val="20"/>
              </w:rPr>
              <w:t>(max)</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Баллы</w:t>
            </w:r>
          </w:p>
          <w:p w:rsidR="00447F66" w:rsidRDefault="00447F66">
            <w:pPr>
              <w:spacing w:after="0" w:line="240" w:lineRule="auto"/>
              <w:jc w:val="center"/>
            </w:pPr>
          </w:p>
        </w:tc>
      </w:tr>
      <w:tr w:rsidR="00447F66">
        <w:trPr>
          <w:trHeight w:val="495"/>
        </w:trPr>
        <w:tc>
          <w:tcPr>
            <w:tcW w:w="19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Times New Roman" w:eastAsia="Times New Roman" w:hAnsi="Times New Roman" w:cs="Times New Roman"/>
                <w:b/>
                <w:sz w:val="20"/>
              </w:rPr>
            </w:pPr>
          </w:p>
          <w:p w:rsidR="00447F66" w:rsidRDefault="004B0DA1">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Проявление</w:t>
            </w:r>
          </w:p>
          <w:p w:rsidR="00447F66" w:rsidRDefault="004B0DA1">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 общих </w:t>
            </w:r>
          </w:p>
          <w:p w:rsidR="00447F66" w:rsidRDefault="004B0DA1">
            <w:pPr>
              <w:spacing w:after="0" w:line="240" w:lineRule="auto"/>
              <w:jc w:val="center"/>
            </w:pPr>
            <w:r>
              <w:rPr>
                <w:rFonts w:ascii="Times New Roman" w:eastAsia="Times New Roman" w:hAnsi="Times New Roman" w:cs="Times New Roman"/>
                <w:b/>
                <w:sz w:val="20"/>
              </w:rPr>
              <w:t xml:space="preserve">компетенций </w:t>
            </w: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0"/>
              </w:rPr>
              <w:t xml:space="preserve">Понимает  сущность  и социальную значимость своей будущей специальности, проявляет к ней устойчивый интерес.     </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682"/>
        </w:trPr>
        <w:tc>
          <w:tcPr>
            <w:tcW w:w="19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0"/>
              </w:rPr>
              <w:t>Организует собственную деятельность, выбирает типовые методы  и  способы  выполнения  профессиональных  задач,  оценивает их эффективность и качество.</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425"/>
        </w:trPr>
        <w:tc>
          <w:tcPr>
            <w:tcW w:w="19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0"/>
              </w:rPr>
              <w:t>Принимает решения в стандартных и нестандартных ситуациях и несет за них ответственность.</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701"/>
        </w:trPr>
        <w:tc>
          <w:tcPr>
            <w:tcW w:w="19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Осуществляет поиск и использование информации, необходимой для  эффективного выполнения профессиональных задач, профессионального</w:t>
            </w:r>
          </w:p>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0"/>
              </w:rPr>
              <w:t>и личностного развития.</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513"/>
        </w:trPr>
        <w:tc>
          <w:tcPr>
            <w:tcW w:w="19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Использует  информационно-коммуникационные технологии в</w:t>
            </w:r>
          </w:p>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0"/>
              </w:rPr>
              <w:t>профессиональной деятельности.</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421"/>
        </w:trPr>
        <w:tc>
          <w:tcPr>
            <w:tcW w:w="19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0"/>
              </w:rPr>
              <w:t>Работает  в  коллективе  и команде, эффективно общается с коллегами, руководством.</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701"/>
        </w:trPr>
        <w:tc>
          <w:tcPr>
            <w:tcW w:w="19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0"/>
              </w:rPr>
              <w:t>Самостоятельно  определяет  задачи  профессионального  и личностного    развития,    занимается   самообразованием,   осознанно планирует повышение квалификации.</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1"/>
        </w:trPr>
        <w:tc>
          <w:tcPr>
            <w:tcW w:w="1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47F66">
            <w:pPr>
              <w:spacing w:after="0" w:line="240" w:lineRule="auto"/>
              <w:jc w:val="center"/>
              <w:rPr>
                <w:rFonts w:ascii="Times New Roman" w:eastAsia="Times New Roman" w:hAnsi="Times New Roman" w:cs="Times New Roman"/>
                <w:b/>
                <w:sz w:val="20"/>
              </w:rPr>
            </w:pPr>
          </w:p>
          <w:p w:rsidR="00447F66" w:rsidRDefault="004B0DA1">
            <w:pPr>
              <w:spacing w:after="0" w:line="240" w:lineRule="auto"/>
              <w:jc w:val="center"/>
            </w:pPr>
            <w:r>
              <w:rPr>
                <w:rFonts w:ascii="Times New Roman" w:eastAsia="Times New Roman" w:hAnsi="Times New Roman" w:cs="Times New Roman"/>
                <w:b/>
                <w:sz w:val="20"/>
              </w:rPr>
              <w:t>Проявление профессиональных компетенций</w:t>
            </w: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color w:val="000000"/>
                <w:sz w:val="20"/>
              </w:rPr>
              <w:t>Подбирает строительные конструкции и разрабатывает несложные узлы и детали конструктивных элементов зданий</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1"/>
        </w:trPr>
        <w:tc>
          <w:tcPr>
            <w:tcW w:w="1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0"/>
                <w:shd w:val="clear" w:color="auto" w:fill="FFFFFF"/>
              </w:rPr>
              <w:t>Выполняет несложные расчеты и конструирование строительных конструкций.</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1"/>
        </w:trPr>
        <w:tc>
          <w:tcPr>
            <w:tcW w:w="1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0"/>
                <w:shd w:val="clear" w:color="auto" w:fill="FFFFFF"/>
              </w:rPr>
              <w:t>Разрабатывает архитектурно-строительные чертежи с использованием информационных технологий.</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1"/>
        </w:trPr>
        <w:tc>
          <w:tcPr>
            <w:tcW w:w="1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0"/>
                <w:shd w:val="clear" w:color="auto" w:fill="FFFFFF"/>
              </w:rPr>
              <w:t>Демонстрирует умение разработки проекта производства работ с применением информационных технологий.</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1"/>
        </w:trPr>
        <w:tc>
          <w:tcPr>
            <w:tcW w:w="1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0"/>
                <w:shd w:val="clear" w:color="auto" w:fill="FFFFFF"/>
              </w:rPr>
              <w:t>Предъявляет знания по осуществлению мероприятий по контролю качества выполняемых работ.</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1"/>
        </w:trPr>
        <w:tc>
          <w:tcPr>
            <w:tcW w:w="1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0"/>
              </w:rPr>
              <w:t xml:space="preserve">Демонстрирует умение </w:t>
            </w:r>
            <w:r>
              <w:rPr>
                <w:rFonts w:ascii="Times New Roman" w:eastAsia="Times New Roman" w:hAnsi="Times New Roman" w:cs="Times New Roman"/>
                <w:color w:val="000000"/>
                <w:sz w:val="20"/>
              </w:rPr>
              <w:t>проводить учет объемов выполняемых работ и расхода материальных ресурсов</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1"/>
        </w:trPr>
        <w:tc>
          <w:tcPr>
            <w:tcW w:w="1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7F66" w:rsidRDefault="00447F66">
            <w:pPr>
              <w:rPr>
                <w:rFonts w:ascii="Calibri" w:eastAsia="Calibri" w:hAnsi="Calibri" w:cs="Calibri"/>
              </w:rPr>
            </w:pPr>
          </w:p>
        </w:tc>
        <w:tc>
          <w:tcPr>
            <w:tcW w:w="5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sz w:val="20"/>
                <w:shd w:val="clear" w:color="auto" w:fill="FFFFFF"/>
              </w:rPr>
              <w:t>Предъявляет знания по организации  и выполнению строительно-монтажных, ремонтных и работ по реконструкции строительных объектов.</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sz w:val="20"/>
              </w:rPr>
              <w:t>2</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r w:rsidR="00447F66">
        <w:trPr>
          <w:trHeight w:val="1"/>
        </w:trPr>
        <w:tc>
          <w:tcPr>
            <w:tcW w:w="73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pPr>
            <w:r>
              <w:rPr>
                <w:rFonts w:ascii="Times New Roman" w:eastAsia="Times New Roman" w:hAnsi="Times New Roman" w:cs="Times New Roman"/>
                <w:b/>
                <w:sz w:val="20"/>
              </w:rPr>
              <w:t xml:space="preserve">                       Итого за выполнение и защиту профессионального задания:</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pPr>
            <w:r>
              <w:rPr>
                <w:rFonts w:ascii="Times New Roman" w:eastAsia="Times New Roman" w:hAnsi="Times New Roman" w:cs="Times New Roman"/>
                <w:b/>
                <w:sz w:val="20"/>
              </w:rPr>
              <w:t>28</w:t>
            </w:r>
          </w:p>
        </w:tc>
        <w:tc>
          <w:tcPr>
            <w:tcW w:w="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rPr>
            </w:pPr>
          </w:p>
        </w:tc>
      </w:tr>
    </w:tbl>
    <w:p w:rsidR="00447F66" w:rsidRDefault="00447F66">
      <w:pPr>
        <w:spacing w:after="0" w:line="240" w:lineRule="auto"/>
        <w:rPr>
          <w:rFonts w:ascii="Times New Roman" w:eastAsia="Times New Roman" w:hAnsi="Times New Roman" w:cs="Times New Roman"/>
          <w:sz w:val="20"/>
        </w:rPr>
      </w:pP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Оценка по пятибалльной системе _____________________________________________________</w:t>
      </w: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Члены экзаменационной комиссии _____________________________________________________</w:t>
      </w: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«___» _______________ 2023 г.</w:t>
      </w: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Примечание:  </w:t>
      </w:r>
      <w:r>
        <w:rPr>
          <w:rFonts w:ascii="Times New Roman" w:eastAsia="Times New Roman" w:hAnsi="Times New Roman" w:cs="Times New Roman"/>
          <w:sz w:val="20"/>
        </w:rPr>
        <w:t>Проявление компетенций оценивается  0 или 1 или 2 балла (максимальное значение 2).</w:t>
      </w: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Критерии оценивания по пятибалльной системе:</w:t>
      </w: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28 – 24 баллов – «отлично»;</w:t>
      </w: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23 – 18 баллов – «хорошо»;</w:t>
      </w: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17 – 12баллов – «удовлетворительно»;</w:t>
      </w:r>
    </w:p>
    <w:p w:rsidR="00447F66" w:rsidRDefault="004B0DA1">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менее 12 баллов – «неудовлетворительно</w:t>
      </w:r>
    </w:p>
    <w:p w:rsidR="00447F66" w:rsidRDefault="004B0DA1">
      <w:pPr>
        <w:keepNext/>
        <w:keepLines/>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lastRenderedPageBreak/>
        <w:t>Приложение 8.</w:t>
      </w:r>
    </w:p>
    <w:p w:rsidR="00447F66" w:rsidRDefault="00447F66">
      <w:pPr>
        <w:keepNext/>
        <w:keepLines/>
        <w:suppressAutoHyphens/>
        <w:spacing w:after="0" w:line="240" w:lineRule="auto"/>
        <w:jc w:val="center"/>
        <w:rPr>
          <w:rFonts w:ascii="Times New Roman" w:eastAsia="Times New Roman" w:hAnsi="Times New Roman" w:cs="Times New Roman"/>
          <w:caps/>
        </w:rPr>
      </w:pPr>
    </w:p>
    <w:p w:rsidR="00447F66" w:rsidRDefault="004B0DA1">
      <w:pPr>
        <w:keepNext/>
        <w:keepLines/>
        <w:suppressAutoHyphens/>
        <w:spacing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МИНИСТЕРСТВО ОБРАЗОВАНИЯ И МОЛОДЕЖНОЙ ПОЛИТИКИ</w:t>
      </w:r>
    </w:p>
    <w:p w:rsidR="00447F66" w:rsidRDefault="004B0DA1">
      <w:pPr>
        <w:keepNext/>
        <w:keepLines/>
        <w:suppressAutoHyphens/>
        <w:spacing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СВЕРДЛОВСКОЙ ОБЛАСТИ</w:t>
      </w:r>
    </w:p>
    <w:p w:rsidR="00447F66" w:rsidRDefault="004B0DA1">
      <w:pPr>
        <w:keepNext/>
        <w:keepLines/>
        <w:suppressAutoHyphens/>
        <w:spacing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sz w:val="24"/>
          <w:szCs w:val="24"/>
        </w:rPr>
        <w:t xml:space="preserve">Государственное автономное профессиональное образовательное учреждение </w:t>
      </w:r>
    </w:p>
    <w:p w:rsidR="00447F66" w:rsidRDefault="004B0DA1">
      <w:pPr>
        <w:keepNext/>
        <w:keepLines/>
        <w:suppressAutoHyphens/>
        <w:spacing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sz w:val="24"/>
          <w:szCs w:val="24"/>
        </w:rPr>
        <w:t>Свердловской области</w:t>
      </w:r>
    </w:p>
    <w:p w:rsidR="00447F66" w:rsidRDefault="004B0DA1">
      <w:pPr>
        <w:keepNext/>
        <w:keepLines/>
        <w:suppressAutoHyphens/>
        <w:spacing w:after="0" w:line="240" w:lineRule="auto"/>
        <w:jc w:val="center"/>
        <w:rPr>
          <w:rFonts w:ascii="Times New Roman" w:eastAsia="Times New Roman" w:hAnsi="Times New Roman" w:cs="Times New Roman"/>
          <w:caps/>
          <w:sz w:val="24"/>
          <w:szCs w:val="24"/>
          <w:vertAlign w:val="superscript"/>
        </w:rPr>
      </w:pPr>
      <w:r>
        <w:rPr>
          <w:rFonts w:ascii="Times New Roman" w:eastAsia="Times New Roman" w:hAnsi="Times New Roman" w:cs="Times New Roman"/>
          <w:b/>
          <w:caps/>
          <w:sz w:val="24"/>
          <w:szCs w:val="24"/>
        </w:rPr>
        <w:t xml:space="preserve"> «</w:t>
      </w:r>
      <w:r>
        <w:rPr>
          <w:rFonts w:ascii="Times New Roman" w:eastAsia="Times New Roman" w:hAnsi="Times New Roman" w:cs="Times New Roman"/>
          <w:b/>
          <w:sz w:val="24"/>
          <w:szCs w:val="24"/>
        </w:rPr>
        <w:t>Уральский колледж технологий и предпринимательства</w:t>
      </w:r>
      <w:r>
        <w:rPr>
          <w:rFonts w:ascii="Times New Roman" w:eastAsia="Times New Roman" w:hAnsi="Times New Roman" w:cs="Times New Roman"/>
          <w:b/>
          <w:caps/>
          <w:sz w:val="24"/>
          <w:szCs w:val="24"/>
        </w:rPr>
        <w:t>»</w:t>
      </w:r>
    </w:p>
    <w:p w:rsidR="00447F66" w:rsidRDefault="00447F66">
      <w:pPr>
        <w:spacing w:after="0" w:line="240" w:lineRule="auto"/>
        <w:rPr>
          <w:rFonts w:ascii="TimesNewRomanPS-BoldMT" w:eastAsia="TimesNewRomanPS-BoldMT" w:hAnsi="TimesNewRomanPS-BoldMT" w:cs="TimesNewRomanPS-BoldMT"/>
          <w:b/>
          <w:sz w:val="24"/>
          <w:szCs w:val="24"/>
        </w:rPr>
      </w:pPr>
    </w:p>
    <w:p w:rsidR="00447F66" w:rsidRDefault="004B0DA1">
      <w:pPr>
        <w:spacing w:after="0" w:line="240" w:lineRule="auto"/>
        <w:jc w:val="center"/>
        <w:rPr>
          <w:rFonts w:ascii="Times New Roman" w:eastAsia="TimesNewRomanPS-BoldMT" w:hAnsi="Times New Roman" w:cs="Times New Roman"/>
          <w:b/>
          <w:sz w:val="24"/>
          <w:szCs w:val="24"/>
        </w:rPr>
      </w:pPr>
      <w:r>
        <w:rPr>
          <w:rFonts w:ascii="Times New Roman" w:eastAsia="Calibri" w:hAnsi="Times New Roman" w:cs="Times New Roman"/>
          <w:b/>
          <w:sz w:val="24"/>
          <w:szCs w:val="24"/>
        </w:rPr>
        <w:t>РЕЦЕНЗИЯ</w:t>
      </w:r>
    </w:p>
    <w:p w:rsidR="00447F66" w:rsidRDefault="004B0D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выпускную квалификационную работу</w:t>
      </w:r>
    </w:p>
    <w:p w:rsidR="00447F66" w:rsidRDefault="00447F66">
      <w:pPr>
        <w:spacing w:after="0" w:line="240" w:lineRule="auto"/>
        <w:rPr>
          <w:rFonts w:ascii="Times New Roman" w:eastAsia="Times New Roman" w:hAnsi="Times New Roman" w:cs="Times New Roman"/>
          <w:sz w:val="24"/>
          <w:szCs w:val="24"/>
        </w:rPr>
      </w:pPr>
    </w:p>
    <w:tbl>
      <w:tblPr>
        <w:tblW w:w="0" w:type="auto"/>
        <w:tblInd w:w="98" w:type="dxa"/>
        <w:tblCellMar>
          <w:left w:w="10" w:type="dxa"/>
          <w:right w:w="10" w:type="dxa"/>
        </w:tblCellMar>
        <w:tblLook w:val="04A0"/>
      </w:tblPr>
      <w:tblGrid>
        <w:gridCol w:w="4761"/>
        <w:gridCol w:w="4712"/>
      </w:tblGrid>
      <w:tr w:rsidR="00447F66">
        <w:trPr>
          <w:trHeight w:val="1"/>
        </w:trPr>
        <w:tc>
          <w:tcPr>
            <w:tcW w:w="476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Студентки Абдурахмановой Карины Олеговны</w:t>
            </w:r>
          </w:p>
          <w:p w:rsidR="00447F66" w:rsidRDefault="00447F66">
            <w:pPr>
              <w:spacing w:after="0" w:line="240" w:lineRule="auto"/>
              <w:rPr>
                <w:sz w:val="24"/>
                <w:szCs w:val="24"/>
              </w:rPr>
            </w:pPr>
          </w:p>
        </w:tc>
        <w:tc>
          <w:tcPr>
            <w:tcW w:w="471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B0D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группы  </w:t>
            </w:r>
            <w:r>
              <w:rPr>
                <w:rFonts w:ascii="Times New Roman" w:eastAsia="Times New Roman" w:hAnsi="Times New Roman" w:cs="Times New Roman"/>
                <w:b/>
                <w:sz w:val="24"/>
                <w:szCs w:val="24"/>
              </w:rPr>
              <w:t>С405</w:t>
            </w:r>
          </w:p>
          <w:p w:rsidR="00447F66" w:rsidRDefault="00447F66">
            <w:pPr>
              <w:spacing w:after="0" w:line="240" w:lineRule="auto"/>
              <w:rPr>
                <w:sz w:val="24"/>
                <w:szCs w:val="24"/>
              </w:rPr>
            </w:pPr>
          </w:p>
        </w:tc>
      </w:tr>
    </w:tbl>
    <w:p w:rsidR="00447F66" w:rsidRDefault="004B0D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Специальность 08.02.01 Строительство и эксплуатация зданий и сооружений</w:t>
      </w:r>
    </w:p>
    <w:p w:rsidR="00447F66" w:rsidRDefault="004B0D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работы: </w:t>
      </w:r>
      <w:r>
        <w:rPr>
          <w:rFonts w:ascii="Times New Roman" w:eastAsia="Times New Roman" w:hAnsi="Times New Roman" w:cs="Times New Roman"/>
          <w:color w:val="000000"/>
          <w:sz w:val="24"/>
          <w:szCs w:val="24"/>
        </w:rPr>
        <w:t>Проект на строительство малоэтажного жилого дома в г.Москве</w:t>
      </w:r>
    </w:p>
    <w:p w:rsidR="00447F66" w:rsidRDefault="004B0DA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выпускной квалификационной работы (дипломного проекта)</w:t>
      </w:r>
    </w:p>
    <w:p w:rsidR="00447F66" w:rsidRDefault="004B0DA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bl>
      <w:tblPr>
        <w:tblW w:w="0" w:type="auto"/>
        <w:tblInd w:w="98" w:type="dxa"/>
        <w:tblCellMar>
          <w:left w:w="10" w:type="dxa"/>
          <w:right w:w="10" w:type="dxa"/>
        </w:tblCellMar>
        <w:tblLook w:val="04A0"/>
      </w:tblPr>
      <w:tblGrid>
        <w:gridCol w:w="568"/>
        <w:gridCol w:w="4226"/>
        <w:gridCol w:w="1989"/>
        <w:gridCol w:w="1700"/>
        <w:gridCol w:w="990"/>
      </w:tblGrid>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rPr>
                <w:sz w:val="24"/>
                <w:szCs w:val="24"/>
              </w:rPr>
            </w:pPr>
            <w:r>
              <w:rPr>
                <w:rFonts w:ascii="Segoe UI Symbol" w:eastAsia="Segoe UI Symbol" w:hAnsi="Segoe UI Symbol" w:cs="Segoe UI Symbol"/>
                <w:b/>
                <w:sz w:val="24"/>
                <w:szCs w:val="24"/>
              </w:rPr>
              <w:t>№</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ind w:left="720"/>
              <w:jc w:val="center"/>
              <w:rPr>
                <w:sz w:val="24"/>
                <w:szCs w:val="24"/>
              </w:rPr>
            </w:pPr>
            <w:r>
              <w:rPr>
                <w:rFonts w:ascii="Times New Roman" w:eastAsia="Times New Roman" w:hAnsi="Times New Roman" w:cs="Times New Roman"/>
                <w:b/>
                <w:sz w:val="24"/>
                <w:szCs w:val="24"/>
              </w:rPr>
              <w:t>Критерии  оценки</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ind w:left="34"/>
              <w:jc w:val="center"/>
              <w:rPr>
                <w:sz w:val="24"/>
                <w:szCs w:val="24"/>
              </w:rPr>
            </w:pPr>
            <w:r>
              <w:rPr>
                <w:rFonts w:ascii="Times New Roman" w:eastAsia="Times New Roman" w:hAnsi="Times New Roman" w:cs="Times New Roman"/>
                <w:b/>
                <w:sz w:val="24"/>
                <w:szCs w:val="24"/>
              </w:rPr>
              <w:t>Максимальный балл</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rPr>
                <w:sz w:val="24"/>
                <w:szCs w:val="24"/>
              </w:rPr>
            </w:pPr>
            <w:r>
              <w:rPr>
                <w:rFonts w:ascii="Times New Roman" w:eastAsia="Times New Roman" w:hAnsi="Times New Roman" w:cs="Times New Roman"/>
                <w:b/>
                <w:sz w:val="24"/>
                <w:szCs w:val="24"/>
              </w:rPr>
              <w:t>Фактический балл</w:t>
            </w:r>
          </w:p>
        </w:tc>
      </w:tr>
      <w:tr w:rsidR="00447F66">
        <w:trPr>
          <w:gridAfter w:val="1"/>
          <w:wAfter w:w="1098" w:type="dxa"/>
          <w:trHeight w:val="210"/>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1</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 xml:space="preserve">Соответствие темы  ВКР содержанию профессиональных модулей ПМ 01, ПМ 02, ПМ 03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sz w:val="24"/>
                <w:szCs w:val="24"/>
              </w:rPr>
            </w:pPr>
            <w:r>
              <w:rPr>
                <w:rFonts w:ascii="Times New Roman" w:eastAsia="Times New Roman" w:hAnsi="Times New Roman" w:cs="Times New Roman"/>
                <w:sz w:val="24"/>
                <w:szCs w:val="24"/>
              </w:rPr>
              <w:t>2</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Соответствие содержания ВКР теме, цели, поставленным задачам.</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3</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Проведён анализ, систематизация, обобщение и корректировка материалов типового или индивидуального проекта</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4</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Выбраны наиболее рациональные современные материалы и технологии возведения зданий</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5</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Обоснованы принятые архитектурные и конструктивные решения</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6</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Дана оценка экономической эффективности предложенных решений</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7</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Практическая ценность принятых в работе решений</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8</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Выдержана структура выполненной работы</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0"/>
              </w:tabs>
              <w:spacing w:after="0" w:line="240" w:lineRule="auto"/>
              <w:jc w:val="center"/>
              <w:rPr>
                <w:sz w:val="24"/>
                <w:szCs w:val="24"/>
              </w:rPr>
            </w:pPr>
            <w:r>
              <w:rPr>
                <w:rFonts w:ascii="Times New Roman" w:eastAsia="Times New Roman" w:hAnsi="Times New Roman" w:cs="Times New Roman"/>
                <w:sz w:val="24"/>
                <w:szCs w:val="24"/>
              </w:rPr>
              <w:t>9</w:t>
            </w: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sz w:val="24"/>
                <w:szCs w:val="24"/>
              </w:rPr>
              <w:t>Последовательность и логичность изложения.</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sz w:val="24"/>
                <w:szCs w:val="24"/>
              </w:rPr>
              <w:t>2</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34"/>
              <w:jc w:val="center"/>
              <w:rPr>
                <w:rFonts w:ascii="Calibri" w:eastAsia="Calibri" w:hAnsi="Calibri" w:cs="Calibri"/>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r w:rsidR="00447F66">
        <w:trPr>
          <w:gridAfter w:val="1"/>
          <w:wAfter w:w="1098" w:type="dxa"/>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center"/>
              <w:rPr>
                <w:rFonts w:ascii="Calibri" w:eastAsia="Calibri" w:hAnsi="Calibri" w:cs="Calibri"/>
                <w:sz w:val="24"/>
                <w:szCs w:val="24"/>
              </w:rPr>
            </w:pPr>
          </w:p>
        </w:tc>
        <w:tc>
          <w:tcPr>
            <w:tcW w:w="4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rPr>
                <w:sz w:val="24"/>
                <w:szCs w:val="24"/>
              </w:rPr>
            </w:pPr>
            <w:r>
              <w:rPr>
                <w:rFonts w:ascii="Times New Roman" w:eastAsia="Times New Roman" w:hAnsi="Times New Roman" w:cs="Times New Roman"/>
                <w:b/>
                <w:sz w:val="24"/>
                <w:szCs w:val="24"/>
              </w:rPr>
              <w:t>ИТОГО</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ind w:left="34"/>
              <w:jc w:val="center"/>
              <w:rPr>
                <w:sz w:val="24"/>
                <w:szCs w:val="24"/>
              </w:rPr>
            </w:pPr>
            <w:r>
              <w:rPr>
                <w:rFonts w:ascii="Times New Roman" w:eastAsia="Times New Roman" w:hAnsi="Times New Roman" w:cs="Times New Roman"/>
                <w:b/>
                <w:sz w:val="24"/>
                <w:szCs w:val="24"/>
              </w:rPr>
              <w:t>18</w:t>
            </w:r>
          </w:p>
        </w:tc>
        <w:tc>
          <w:tcPr>
            <w:tcW w:w="1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ind w:left="720"/>
              <w:jc w:val="both"/>
              <w:rPr>
                <w:rFonts w:ascii="Calibri" w:eastAsia="Calibri" w:hAnsi="Calibri" w:cs="Calibri"/>
                <w:sz w:val="24"/>
                <w:szCs w:val="24"/>
              </w:rPr>
            </w:pPr>
          </w:p>
        </w:tc>
      </w:tr>
    </w:tbl>
    <w:p w:rsidR="00447F66" w:rsidRDefault="004B0D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 показатель отсутствует, 1 – проявился частично, 2 – проявился полностью)</w:t>
      </w:r>
    </w:p>
    <w:p w:rsidR="00447F66" w:rsidRDefault="004B0DA1">
      <w:pPr>
        <w:spacing w:before="120"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Перевод фактической суммы баллов в оценку</w:t>
      </w:r>
    </w:p>
    <w:tbl>
      <w:tblPr>
        <w:tblW w:w="0" w:type="auto"/>
        <w:tblInd w:w="98" w:type="dxa"/>
        <w:tblCellMar>
          <w:left w:w="10" w:type="dxa"/>
          <w:right w:w="10" w:type="dxa"/>
        </w:tblCellMar>
        <w:tblLook w:val="04A0"/>
      </w:tblPr>
      <w:tblGrid>
        <w:gridCol w:w="2156"/>
        <w:gridCol w:w="2513"/>
        <w:gridCol w:w="2223"/>
        <w:gridCol w:w="2581"/>
      </w:tblGrid>
      <w:tr w:rsidR="00447F66">
        <w:trPr>
          <w:trHeight w:val="1"/>
        </w:trPr>
        <w:tc>
          <w:tcPr>
            <w:tcW w:w="46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b/>
                <w:sz w:val="24"/>
                <w:szCs w:val="24"/>
              </w:rPr>
              <w:t>Процент результативности</w:t>
            </w:r>
          </w:p>
        </w:tc>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b/>
                <w:sz w:val="24"/>
                <w:szCs w:val="24"/>
              </w:rPr>
              <w:t>Балл (отметка)</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b/>
                <w:sz w:val="24"/>
                <w:szCs w:val="24"/>
              </w:rPr>
              <w:t>Оценка</w:t>
            </w:r>
          </w:p>
        </w:tc>
      </w:tr>
      <w:tr w:rsidR="00447F66">
        <w:trPr>
          <w:trHeight w:val="1"/>
        </w:trPr>
        <w:tc>
          <w:tcPr>
            <w:tcW w:w="2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90 – 100%</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16 - 18 баллов</w:t>
            </w:r>
          </w:p>
        </w:tc>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5</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Отлично</w:t>
            </w:r>
          </w:p>
        </w:tc>
      </w:tr>
      <w:tr w:rsidR="00447F66">
        <w:trPr>
          <w:trHeight w:val="1"/>
        </w:trPr>
        <w:tc>
          <w:tcPr>
            <w:tcW w:w="2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70 – 89%</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12 – 15 баллов</w:t>
            </w:r>
          </w:p>
        </w:tc>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4</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 xml:space="preserve">Хорошо </w:t>
            </w:r>
          </w:p>
        </w:tc>
      </w:tr>
      <w:tr w:rsidR="00447F66">
        <w:trPr>
          <w:trHeight w:val="1"/>
        </w:trPr>
        <w:tc>
          <w:tcPr>
            <w:tcW w:w="2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lastRenderedPageBreak/>
              <w:t>60 – 69%</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10 - 11 баллов</w:t>
            </w:r>
          </w:p>
        </w:tc>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3</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Удовлетворительно</w:t>
            </w:r>
          </w:p>
        </w:tc>
      </w:tr>
      <w:tr w:rsidR="00447F66">
        <w:trPr>
          <w:trHeight w:val="1"/>
        </w:trPr>
        <w:tc>
          <w:tcPr>
            <w:tcW w:w="2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Менее 60%</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Менее 10 баллов</w:t>
            </w:r>
          </w:p>
        </w:tc>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before="120" w:after="0" w:line="240" w:lineRule="auto"/>
              <w:jc w:val="center"/>
              <w:rPr>
                <w:sz w:val="24"/>
                <w:szCs w:val="24"/>
              </w:rPr>
            </w:pPr>
            <w:r>
              <w:rPr>
                <w:rFonts w:ascii="Times New Roman" w:eastAsia="Times New Roman" w:hAnsi="Times New Roman" w:cs="Times New Roman"/>
                <w:sz w:val="24"/>
                <w:szCs w:val="24"/>
              </w:rPr>
              <w:t>Не удовлетворительно</w:t>
            </w:r>
          </w:p>
        </w:tc>
      </w:tr>
    </w:tbl>
    <w:p w:rsidR="00447F66" w:rsidRDefault="00447F66">
      <w:pPr>
        <w:spacing w:before="120" w:after="0" w:line="240" w:lineRule="auto"/>
        <w:ind w:left="360"/>
        <w:jc w:val="center"/>
        <w:rPr>
          <w:rFonts w:ascii="Times New Roman" w:eastAsia="Times New Roman" w:hAnsi="Times New Roman" w:cs="Times New Roman"/>
          <w:b/>
          <w:sz w:val="24"/>
          <w:szCs w:val="24"/>
        </w:rPr>
      </w:pPr>
    </w:p>
    <w:p w:rsidR="00447F66" w:rsidRDefault="004B0D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Замечания ___________</w:t>
      </w:r>
      <w:r>
        <w:rPr>
          <w:rFonts w:ascii="Times New Roman" w:eastAsia="Times New Roman" w:hAnsi="Times New Roman" w:cs="Times New Roman"/>
          <w:sz w:val="24"/>
          <w:szCs w:val="24"/>
        </w:rPr>
        <w:t>__________________________________________________________</w:t>
      </w:r>
    </w:p>
    <w:p w:rsidR="00447F66" w:rsidRDefault="004B0D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447F66" w:rsidRDefault="004B0D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447F66" w:rsidRDefault="004B0D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Заключение: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Работа студентки</w:t>
      </w:r>
      <w:r>
        <w:rPr>
          <w:rFonts w:ascii="Times New Roman" w:eastAsia="Times New Roman" w:hAnsi="Times New Roman" w:cs="Times New Roman"/>
          <w:color w:val="FF0000"/>
          <w:sz w:val="24"/>
          <w:szCs w:val="24"/>
          <w:u w:val="single"/>
        </w:rPr>
        <w:t xml:space="preserve"> </w:t>
      </w:r>
      <w:r>
        <w:rPr>
          <w:rFonts w:ascii="Times New Roman" w:eastAsia="Times New Roman" w:hAnsi="Times New Roman" w:cs="Times New Roman"/>
          <w:sz w:val="24"/>
          <w:szCs w:val="24"/>
          <w:u w:val="single"/>
        </w:rPr>
        <w:t>Абдурахмановой К.О.соответствует требованиям, предъявляемым к выпускным квалификационным работам по специальности 08.02.01 Строительство и эксплуатация зданий и сооружений, и при успешной защите заслуживает оценки</w:t>
      </w:r>
      <w:r>
        <w:rPr>
          <w:rFonts w:ascii="Times New Roman" w:eastAsia="Times New Roman" w:hAnsi="Times New Roman" w:cs="Times New Roman"/>
          <w:sz w:val="24"/>
          <w:szCs w:val="24"/>
        </w:rPr>
        <w:t xml:space="preserve"> _________________.</w:t>
      </w:r>
    </w:p>
    <w:tbl>
      <w:tblPr>
        <w:tblW w:w="0" w:type="auto"/>
        <w:tblInd w:w="98" w:type="dxa"/>
        <w:tblCellMar>
          <w:left w:w="10" w:type="dxa"/>
          <w:right w:w="10" w:type="dxa"/>
        </w:tblCellMar>
        <w:tblLook w:val="04A0"/>
      </w:tblPr>
      <w:tblGrid>
        <w:gridCol w:w="4718"/>
        <w:gridCol w:w="4755"/>
      </w:tblGrid>
      <w:tr w:rsidR="00447F66">
        <w:trPr>
          <w:trHeight w:val="1"/>
        </w:trPr>
        <w:tc>
          <w:tcPr>
            <w:tcW w:w="47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47F66">
            <w:pPr>
              <w:spacing w:after="0"/>
              <w:rPr>
                <w:rFonts w:ascii="Times New Roman" w:eastAsia="Times New Roman" w:hAnsi="Times New Roman" w:cs="Times New Roman"/>
                <w:sz w:val="24"/>
                <w:szCs w:val="24"/>
              </w:rPr>
            </w:pPr>
          </w:p>
          <w:p w:rsidR="00447F66" w:rsidRDefault="004B0DA1">
            <w:pPr>
              <w:spacing w:after="0"/>
              <w:rPr>
                <w:sz w:val="24"/>
                <w:szCs w:val="24"/>
              </w:rPr>
            </w:pPr>
            <w:r>
              <w:rPr>
                <w:rFonts w:ascii="Times New Roman" w:eastAsia="Times New Roman" w:hAnsi="Times New Roman" w:cs="Times New Roman"/>
                <w:sz w:val="24"/>
                <w:szCs w:val="24"/>
              </w:rPr>
              <w:t>Дата «16» июня 202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 xml:space="preserve"> г.</w:t>
            </w:r>
          </w:p>
        </w:tc>
        <w:tc>
          <w:tcPr>
            <w:tcW w:w="475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47F66" w:rsidRDefault="00447F66">
            <w:pPr>
              <w:spacing w:after="0"/>
              <w:rPr>
                <w:rFonts w:ascii="Times New Roman" w:eastAsia="Times New Roman" w:hAnsi="Times New Roman" w:cs="Times New Roman"/>
                <w:sz w:val="24"/>
                <w:szCs w:val="24"/>
              </w:rPr>
            </w:pPr>
          </w:p>
          <w:p w:rsidR="00447F66" w:rsidRDefault="00447F66">
            <w:pPr>
              <w:spacing w:after="0"/>
              <w:rPr>
                <w:rFonts w:ascii="Times New Roman" w:eastAsia="Times New Roman" w:hAnsi="Times New Roman" w:cs="Times New Roman"/>
                <w:sz w:val="24"/>
                <w:szCs w:val="24"/>
              </w:rPr>
            </w:pPr>
          </w:p>
          <w:p w:rsidR="00447F66" w:rsidRDefault="004B0DA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Рецензент ____________ / ______________</w:t>
            </w:r>
          </w:p>
          <w:p w:rsidR="00447F66" w:rsidRDefault="004B0DA1">
            <w:pPr>
              <w:spacing w:after="0"/>
              <w:rPr>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Подпись                          расшифровка</w:t>
            </w:r>
          </w:p>
        </w:tc>
      </w:tr>
    </w:tbl>
    <w:p w:rsidR="00447F66" w:rsidRDefault="00447F66">
      <w:pPr>
        <w:spacing w:after="0" w:line="240" w:lineRule="auto"/>
        <w:rPr>
          <w:rFonts w:ascii="Times New Roman" w:eastAsia="Times New Roman" w:hAnsi="Times New Roman" w:cs="Times New Roman"/>
          <w:sz w:val="24"/>
          <w:szCs w:val="24"/>
        </w:rPr>
      </w:pPr>
    </w:p>
    <w:p w:rsidR="00447F66" w:rsidRDefault="004B0DA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47F66" w:rsidRDefault="004B0DA1">
      <w:pPr>
        <w:keepNext/>
        <w:keepLines/>
        <w:suppressAutoHyphens/>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9.</w:t>
      </w:r>
    </w:p>
    <w:p w:rsidR="00447F66" w:rsidRDefault="00447F66">
      <w:pPr>
        <w:spacing w:after="0" w:line="240" w:lineRule="auto"/>
        <w:jc w:val="center"/>
        <w:rPr>
          <w:rFonts w:ascii="Times New Roman" w:eastAsia="Times New Roman" w:hAnsi="Times New Roman" w:cs="Times New Roman"/>
          <w:b/>
          <w:color w:val="000000"/>
          <w:sz w:val="24"/>
          <w:szCs w:val="24"/>
        </w:rPr>
      </w:pPr>
    </w:p>
    <w:p w:rsidR="00447F66" w:rsidRDefault="004B0DA1">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Аннотация к дипломной работе</w:t>
      </w:r>
    </w:p>
    <w:p w:rsidR="00447F66" w:rsidRDefault="004B0DA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студентки группы С-405 Ивановой Анны Ивановны</w:t>
      </w:r>
    </w:p>
    <w:p w:rsidR="00447F66" w:rsidRDefault="004B0DA1">
      <w:pPr>
        <w:spacing w:after="0" w:line="240" w:lineRule="auto"/>
        <w:ind w:firstLine="709"/>
        <w:jc w:val="center"/>
        <w:rPr>
          <w:rFonts w:ascii="Times New Roman" w:eastAsia="Times New Roman" w:hAnsi="Times New Roman" w:cs="Times New Roman"/>
          <w:sz w:val="24"/>
        </w:rPr>
      </w:pPr>
      <w:r>
        <w:rPr>
          <w:rFonts w:ascii="Times New Roman" w:eastAsia="Times New Roman" w:hAnsi="Times New Roman" w:cs="Times New Roman"/>
          <w:sz w:val="24"/>
        </w:rPr>
        <w:t>Тема выпускной квалификационной работы:</w:t>
      </w:r>
    </w:p>
    <w:p w:rsidR="00447F66" w:rsidRDefault="004B0DA1">
      <w:pPr>
        <w:spacing w:after="60" w:line="360" w:lineRule="auto"/>
        <w:ind w:firstLine="567"/>
        <w:jc w:val="center"/>
        <w:rPr>
          <w:rFonts w:ascii="Times New Roman" w:eastAsia="Times New Roman" w:hAnsi="Times New Roman" w:cs="Times New Roman"/>
          <w:sz w:val="24"/>
        </w:rPr>
      </w:pPr>
      <w:r>
        <w:rPr>
          <w:rFonts w:ascii="Times New Roman" w:eastAsia="Times New Roman" w:hAnsi="Times New Roman" w:cs="Times New Roman"/>
          <w:b/>
          <w:sz w:val="24"/>
        </w:rPr>
        <w:t>«Проект на строительство</w:t>
      </w:r>
      <w:r>
        <w:rPr>
          <w:rFonts w:ascii="Times New Roman" w:eastAsia="Times New Roman" w:hAnsi="Times New Roman" w:cs="Times New Roman"/>
          <w:sz w:val="24"/>
        </w:rPr>
        <w:t xml:space="preserve"> гостиницы  в г.Москве»</w:t>
      </w:r>
    </w:p>
    <w:p w:rsidR="00447F66" w:rsidRDefault="004B0DA1">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Обоснование: Выбранная тема актуальна и современна. Гостиничные здания предназначаются для кратковременного проживания людей и соответствующего их обслуживания, бытовых и культурных потребностей, поэтому такие сооружения должны быть оборудованы всеми видами необходимого коммунального благоустройства (водопровод, канализация, отопление и т. д.) и обеспечены системами питания, бытового и культурного обслуживания гостей. Вместимость гостиницы разработанной в данной дипломной работе считается малой, поскольку число мест в ней до 250.</w:t>
      </w:r>
    </w:p>
    <w:p w:rsidR="00447F66" w:rsidRDefault="004B0DA1">
      <w:pPr>
        <w:spacing w:after="0" w:line="360" w:lineRule="auto"/>
        <w:ind w:firstLine="709"/>
        <w:jc w:val="both"/>
        <w:rPr>
          <w:rFonts w:ascii="Times New Roman" w:eastAsia="Times New Roman" w:hAnsi="Times New Roman" w:cs="Times New Roman"/>
          <w:color w:val="00B0F0"/>
          <w:sz w:val="24"/>
        </w:rPr>
      </w:pPr>
      <w:r>
        <w:rPr>
          <w:rFonts w:ascii="Times New Roman" w:eastAsia="Times New Roman" w:hAnsi="Times New Roman" w:cs="Times New Roman"/>
          <w:sz w:val="24"/>
        </w:rPr>
        <w:t>Цель работы: Спроектировать здание жилого назначения с учетом климатических условий строительства на основе типового проекта</w:t>
      </w:r>
      <w:r>
        <w:rPr>
          <w:rFonts w:ascii="Times New Roman" w:eastAsia="Times New Roman" w:hAnsi="Times New Roman" w:cs="Times New Roman"/>
          <w:color w:val="00B0F0"/>
          <w:sz w:val="24"/>
        </w:rPr>
        <w:t>.</w:t>
      </w:r>
    </w:p>
    <w:p w:rsidR="00447F66" w:rsidRDefault="004B0DA1">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Задачи: </w:t>
      </w:r>
    </w:p>
    <w:p w:rsidR="00447F66" w:rsidRDefault="004B0DA1">
      <w:pPr>
        <w:numPr>
          <w:ilvl w:val="0"/>
          <w:numId w:val="39"/>
        </w:numPr>
        <w:spacing w:after="0" w:line="360" w:lineRule="auto"/>
        <w:ind w:left="142" w:firstLine="567"/>
        <w:jc w:val="both"/>
        <w:rPr>
          <w:rFonts w:ascii="Times New Roman" w:eastAsia="Times New Roman" w:hAnsi="Times New Roman" w:cs="Times New Roman"/>
          <w:sz w:val="24"/>
        </w:rPr>
      </w:pPr>
      <w:r>
        <w:rPr>
          <w:rFonts w:ascii="Times New Roman" w:eastAsia="Times New Roman" w:hAnsi="Times New Roman" w:cs="Times New Roman"/>
          <w:sz w:val="24"/>
        </w:rPr>
        <w:t>разработка объёмно-планировочных решений и основных частей зданий;</w:t>
      </w:r>
    </w:p>
    <w:p w:rsidR="00447F66" w:rsidRDefault="004B0DA1">
      <w:pPr>
        <w:numPr>
          <w:ilvl w:val="0"/>
          <w:numId w:val="39"/>
        </w:numPr>
        <w:spacing w:after="0" w:line="360" w:lineRule="auto"/>
        <w:ind w:left="142" w:firstLine="567"/>
        <w:jc w:val="both"/>
        <w:rPr>
          <w:rFonts w:ascii="Times New Roman" w:eastAsia="Times New Roman" w:hAnsi="Times New Roman" w:cs="Times New Roman"/>
          <w:sz w:val="24"/>
        </w:rPr>
      </w:pPr>
      <w:r>
        <w:rPr>
          <w:rFonts w:ascii="Times New Roman" w:eastAsia="Times New Roman" w:hAnsi="Times New Roman" w:cs="Times New Roman"/>
          <w:sz w:val="24"/>
        </w:rPr>
        <w:t>разработка и обоснование принятых технологических и организационных методов производства работ;</w:t>
      </w:r>
    </w:p>
    <w:p w:rsidR="00447F66" w:rsidRDefault="004B0DA1">
      <w:pPr>
        <w:numPr>
          <w:ilvl w:val="0"/>
          <w:numId w:val="39"/>
        </w:numPr>
        <w:spacing w:after="0" w:line="360" w:lineRule="auto"/>
        <w:ind w:left="142" w:firstLine="567"/>
        <w:jc w:val="both"/>
        <w:rPr>
          <w:rFonts w:ascii="Times New Roman" w:eastAsia="Times New Roman" w:hAnsi="Times New Roman" w:cs="Times New Roman"/>
          <w:sz w:val="24"/>
        </w:rPr>
      </w:pPr>
      <w:r>
        <w:rPr>
          <w:rFonts w:ascii="Times New Roman" w:eastAsia="Times New Roman" w:hAnsi="Times New Roman" w:cs="Times New Roman"/>
          <w:sz w:val="24"/>
        </w:rPr>
        <w:t>разработка технологической карты на производство кирпичной кладки;</w:t>
      </w:r>
    </w:p>
    <w:p w:rsidR="00447F66" w:rsidRDefault="004B0DA1">
      <w:pPr>
        <w:numPr>
          <w:ilvl w:val="0"/>
          <w:numId w:val="39"/>
        </w:numPr>
        <w:spacing w:after="0" w:line="360" w:lineRule="auto"/>
        <w:ind w:left="142" w:firstLine="567"/>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параметров и механизмов, используемых при производстве работ;</w:t>
      </w:r>
    </w:p>
    <w:p w:rsidR="00447F66" w:rsidRDefault="004B0DA1">
      <w:pPr>
        <w:numPr>
          <w:ilvl w:val="0"/>
          <w:numId w:val="39"/>
        </w:numPr>
        <w:spacing w:after="0" w:line="360" w:lineRule="auto"/>
        <w:ind w:left="142" w:firstLine="567"/>
        <w:jc w:val="both"/>
        <w:rPr>
          <w:rFonts w:ascii="Times New Roman" w:eastAsia="Times New Roman" w:hAnsi="Times New Roman" w:cs="Times New Roman"/>
          <w:sz w:val="24"/>
        </w:rPr>
      </w:pPr>
      <w:r>
        <w:rPr>
          <w:rFonts w:ascii="Times New Roman" w:eastAsia="Times New Roman" w:hAnsi="Times New Roman" w:cs="Times New Roman"/>
          <w:sz w:val="24"/>
        </w:rPr>
        <w:t>показать основные правила по охране труда, окружающей среды и технике безопасности при производстве работ;</w:t>
      </w:r>
    </w:p>
    <w:p w:rsidR="00447F66" w:rsidRDefault="004B0DA1">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Дипломная работа содержит 83 страницы,  23 таблицы и 23 использованных источника информации.</w:t>
      </w:r>
    </w:p>
    <w:p w:rsidR="00447F66" w:rsidRDefault="00447F66">
      <w:pPr>
        <w:spacing w:after="0" w:line="360" w:lineRule="auto"/>
        <w:jc w:val="both"/>
        <w:rPr>
          <w:rFonts w:ascii="Times New Roman" w:eastAsia="Times New Roman" w:hAnsi="Times New Roman" w:cs="Times New Roman"/>
          <w:sz w:val="24"/>
        </w:rPr>
      </w:pPr>
    </w:p>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9.06.2</w:t>
      </w:r>
      <w:r>
        <w:rPr>
          <w:rFonts w:ascii="Times New Roman" w:eastAsia="Times New Roman" w:hAnsi="Times New Roman" w:cs="Times New Roman"/>
          <w:sz w:val="24"/>
          <w:lang w:val="en-US"/>
        </w:rPr>
        <w:t>3</w:t>
      </w:r>
      <w:r>
        <w:rPr>
          <w:rFonts w:ascii="Times New Roman" w:eastAsia="Times New Roman" w:hAnsi="Times New Roman" w:cs="Times New Roman"/>
          <w:sz w:val="24"/>
        </w:rPr>
        <w:t>г.</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______________________</w:t>
      </w:r>
    </w:p>
    <w:p w:rsidR="00447F66" w:rsidRDefault="004B0DA1">
      <w:pPr>
        <w:spacing w:after="0" w:line="240" w:lineRule="auto"/>
        <w:ind w:left="4248" w:firstLine="708"/>
        <w:jc w:val="center"/>
        <w:rPr>
          <w:rFonts w:ascii="Times New Roman" w:eastAsia="Times New Roman" w:hAnsi="Times New Roman" w:cs="Times New Roman"/>
          <w:b/>
          <w:color w:val="000000"/>
          <w:sz w:val="24"/>
        </w:rPr>
      </w:pPr>
      <w:r>
        <w:rPr>
          <w:rFonts w:ascii="Times New Roman" w:eastAsia="Times New Roman" w:hAnsi="Times New Roman" w:cs="Times New Roman"/>
          <w:sz w:val="24"/>
        </w:rPr>
        <w:t>(подпись)</w:t>
      </w:r>
    </w:p>
    <w:p w:rsidR="00447F66" w:rsidRDefault="004B0DA1">
      <w:pPr>
        <w:rPr>
          <w:rFonts w:ascii="Calibri" w:eastAsia="Calibri" w:hAnsi="Calibri" w:cs="Calibri"/>
          <w:sz w:val="24"/>
        </w:rPr>
      </w:pPr>
      <w:r>
        <w:rPr>
          <w:rFonts w:ascii="Calibri" w:eastAsia="Calibri" w:hAnsi="Calibri" w:cs="Calibri"/>
          <w:sz w:val="24"/>
        </w:rPr>
        <w:br w:type="page"/>
      </w:r>
    </w:p>
    <w:p w:rsidR="00447F66" w:rsidRDefault="00447F66">
      <w:pPr>
        <w:spacing w:after="160" w:line="259" w:lineRule="auto"/>
        <w:rPr>
          <w:rFonts w:ascii="Calibri" w:eastAsia="Calibri" w:hAnsi="Calibri" w:cs="Calibri"/>
        </w:rPr>
      </w:pPr>
    </w:p>
    <w:p w:rsidR="00447F66" w:rsidRDefault="004B0DA1">
      <w:pPr>
        <w:spacing w:before="120" w:after="120" w:line="240" w:lineRule="auto"/>
        <w:ind w:left="708"/>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10</w:t>
      </w:r>
    </w:p>
    <w:tbl>
      <w:tblPr>
        <w:tblW w:w="0" w:type="auto"/>
        <w:tblInd w:w="98" w:type="dxa"/>
        <w:tblCellMar>
          <w:left w:w="10" w:type="dxa"/>
          <w:right w:w="10" w:type="dxa"/>
        </w:tblCellMar>
        <w:tblLook w:val="04A0"/>
      </w:tblPr>
      <w:tblGrid>
        <w:gridCol w:w="606"/>
        <w:gridCol w:w="2263"/>
        <w:gridCol w:w="2689"/>
        <w:gridCol w:w="2552"/>
        <w:gridCol w:w="1363"/>
      </w:tblGrid>
      <w:tr w:rsidR="00447F66">
        <w:trPr>
          <w:trHeight w:val="623"/>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jc w:val="center"/>
            </w:pPr>
            <w:r>
              <w:rPr>
                <w:rFonts w:ascii="Times New Roman" w:eastAsia="Times New Roman" w:hAnsi="Times New Roman" w:cs="Times New Roman"/>
                <w:b/>
              </w:rPr>
              <w:t xml:space="preserve">ИТОГОВЫЙ ПРОТОКОЛ </w:t>
            </w:r>
            <w:r>
              <w:rPr>
                <w:rFonts w:ascii="Times New Roman" w:eastAsia="Times New Roman" w:hAnsi="Times New Roman" w:cs="Times New Roman"/>
                <w:b/>
              </w:rPr>
              <w:br/>
              <w:t xml:space="preserve">демонстрационного экзамена по стандартам Ворлдскиллс Россия </w:t>
            </w:r>
          </w:p>
        </w:tc>
      </w:tr>
      <w:tr w:rsidR="00447F66">
        <w:trPr>
          <w:trHeight w:val="426"/>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b/>
              </w:rPr>
              <w:t>Дата:</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31.05. – 03.06.202</w:t>
            </w:r>
            <w:r>
              <w:rPr>
                <w:rFonts w:ascii="Times New Roman" w:eastAsia="Times New Roman" w:hAnsi="Times New Roman" w:cs="Times New Roman"/>
                <w:lang w:val="en-US"/>
              </w:rPr>
              <w:t>3</w:t>
            </w:r>
            <w:r>
              <w:rPr>
                <w:rFonts w:ascii="Times New Roman" w:eastAsia="Times New Roman" w:hAnsi="Times New Roman" w:cs="Times New Roman"/>
              </w:rPr>
              <w:t xml:space="preserve"> г.</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573"/>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b/>
              </w:rPr>
              <w:t>Центр проведения демонстрационного экзамена, адрес:</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г. Екатеринбург, ул. Умельцев, 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836"/>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eastAsia="Times New Roman" w:hAnsi="Times New Roman" w:cs="Times New Roman"/>
                <w:b/>
              </w:rPr>
              <w:t xml:space="preserve">Образовательная организация, </w:t>
            </w:r>
            <w:r>
              <w:rPr>
                <w:rFonts w:ascii="Times New Roman" w:eastAsia="Times New Roman" w:hAnsi="Times New Roman" w:cs="Times New Roman"/>
                <w:b/>
              </w:rPr>
              <w:br/>
              <w:t>субъект РФ:</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eastAsia="Times New Roman" w:hAnsi="Times New Roman" w:cs="Times New Roman"/>
                <w:sz w:val="24"/>
              </w:rPr>
            </w:pPr>
            <w:r>
              <w:rPr>
                <w:rFonts w:ascii="Times New Roman" w:eastAsia="Times New Roman" w:hAnsi="Times New Roman" w:cs="Times New Roman"/>
              </w:rPr>
              <w:t>ГАПОУ «уральский колледж технологий и предпринимательства»,</w:t>
            </w:r>
          </w:p>
          <w:p w:rsidR="00447F66" w:rsidRDefault="004B0DA1">
            <w:r>
              <w:rPr>
                <w:rFonts w:ascii="Times New Roman" w:eastAsia="Times New Roman" w:hAnsi="Times New Roman" w:cs="Times New Roman"/>
              </w:rPr>
              <w:t>Свердловская область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315"/>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b/>
              </w:rPr>
              <w:t>Учебная группа:</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С 405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323"/>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b/>
              </w:rPr>
              <w:t>Профессия СПО/специальность СПО:</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Строительство и эксплуатация зданий и сооружений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315"/>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b/>
              </w:rPr>
              <w:t>Компетенция Ворлдскиллс:</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12 Облицовка плиткой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10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315"/>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jc w:val="center"/>
            </w:pPr>
            <w:r>
              <w:rPr>
                <w:rFonts w:ascii="Segoe UI Symbol" w:eastAsia="Segoe UI Symbol" w:hAnsi="Segoe UI Symbol" w:cs="Segoe UI Symbol"/>
                <w:b/>
                <w:sz w:val="24"/>
              </w:rPr>
              <w:t>№</w:t>
            </w:r>
            <w:r>
              <w:rPr>
                <w:rFonts w:ascii="Times New Roman" w:eastAsia="Times New Roman" w:hAnsi="Times New Roman" w:cs="Times New Roman"/>
                <w:b/>
                <w:sz w:val="24"/>
              </w:rPr>
              <w:t xml:space="preserve"> п/п</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jc w:val="center"/>
            </w:pPr>
            <w:r>
              <w:rPr>
                <w:rFonts w:ascii="Times New Roman" w:eastAsia="Times New Roman" w:hAnsi="Times New Roman" w:cs="Times New Roman"/>
                <w:b/>
                <w:sz w:val="24"/>
              </w:rPr>
              <w:t>Фамилия</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jc w:val="center"/>
            </w:pPr>
            <w:r>
              <w:rPr>
                <w:rFonts w:ascii="Times New Roman" w:eastAsia="Times New Roman" w:hAnsi="Times New Roman" w:cs="Times New Roman"/>
                <w:b/>
                <w:sz w:val="24"/>
              </w:rPr>
              <w:t>Имя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jc w:val="center"/>
            </w:pPr>
            <w:r>
              <w:rPr>
                <w:rFonts w:ascii="Times New Roman" w:eastAsia="Times New Roman" w:hAnsi="Times New Roman" w:cs="Times New Roman"/>
                <w:b/>
                <w:sz w:val="24"/>
              </w:rPr>
              <w:t>Отчество</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jc w:val="center"/>
            </w:pPr>
            <w:r>
              <w:rPr>
                <w:rFonts w:ascii="Times New Roman" w:eastAsia="Times New Roman" w:hAnsi="Times New Roman" w:cs="Times New Roman"/>
                <w:b/>
                <w:sz w:val="24"/>
              </w:rPr>
              <w:t>Итоговые баллы</w:t>
            </w:r>
          </w:p>
        </w:tc>
      </w:tr>
      <w:tr w:rsidR="00447F66">
        <w:trPr>
          <w:trHeight w:val="283"/>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 xml:space="preserve">Борисов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color w:val="000000"/>
              </w:rPr>
              <w:t>Илья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color w:val="000000"/>
              </w:rPr>
              <w:t>Андреевич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6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2</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Власенко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Анастасия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Николаевна</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64"/>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3</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Глебов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Глеб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Юрьевич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54"/>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4</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Еремеев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Александр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Евгеньевич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58"/>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5</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Зайцева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Софья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Сергеевна</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62"/>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6</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Игнатьев (Молчан)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Андрей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Алексеевич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66"/>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7</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Клементьева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Анжела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Константиновна</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42"/>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8</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Колосова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Полина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Юрьевна</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46"/>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9</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Кочнев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Иван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Викторович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sz w:val="24"/>
              </w:rPr>
              <w:t> </w:t>
            </w:r>
          </w:p>
        </w:tc>
      </w:tr>
      <w:tr w:rsidR="00447F66">
        <w:trPr>
          <w:trHeight w:val="25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10</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Мазурова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Елизавета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Александровна</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24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11</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Михайлов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Дмитрий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Евгеньевич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24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lastRenderedPageBreak/>
              <w:t>12</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 xml:space="preserve">Папура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color w:val="000000"/>
              </w:rPr>
              <w:t xml:space="preserve">Виталий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color w:val="000000"/>
              </w:rPr>
              <w:t>Викторович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24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13</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Пиманов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Никита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Александрович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24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14</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Путилова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Диана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Рашидовна</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24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15</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Семилетова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Анастасия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Дмитриевна</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24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16</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Чулков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Алексей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Владимирович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24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17</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 xml:space="preserve">Швецов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 xml:space="preserve">Дмитрий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rPr>
              <w:t>Евгеньевич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24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jc w:val="center"/>
            </w:pPr>
            <w:r>
              <w:rPr>
                <w:rFonts w:ascii="Times New Roman" w:eastAsia="Times New Roman" w:hAnsi="Times New Roman" w:cs="Times New Roman"/>
                <w:sz w:val="24"/>
              </w:rPr>
              <w:t>18</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 xml:space="preserve">Ярополов </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color w:val="000000"/>
              </w:rPr>
              <w:t xml:space="preserve">Владимир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hAnsi="Times New Roman" w:cs="Times New Roman"/>
                <w:color w:val="000000"/>
              </w:rPr>
              <w:t>Игоревич</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r>
      <w:tr w:rsidR="00447F66">
        <w:trPr>
          <w:trHeight w:val="315"/>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Times New Roman" w:eastAsia="Times New Roman" w:hAnsi="Times New Roman" w:cs="Times New Roman"/>
                <w:b/>
              </w:rPr>
            </w:pPr>
          </w:p>
          <w:p w:rsidR="00447F66" w:rsidRDefault="004B0DA1">
            <w:r>
              <w:rPr>
                <w:rFonts w:ascii="Times New Roman" w:eastAsia="Times New Roman" w:hAnsi="Times New Roman" w:cs="Times New Roman"/>
                <w:b/>
              </w:rPr>
              <w:t>Члены Экспертной группы: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ФИО</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Подпись</w:t>
            </w:r>
          </w:p>
        </w:tc>
      </w:tr>
      <w:tr w:rsidR="00447F66">
        <w:trPr>
          <w:trHeight w:val="315"/>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eastAsia="Times New Roman" w:hAnsi="Times New Roman" w:cs="Times New Roman"/>
              </w:rPr>
              <w:t>ФИО</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eastAsia="Times New Roman" w:hAnsi="Times New Roman" w:cs="Times New Roman"/>
              </w:rPr>
              <w:t>Подпись</w:t>
            </w:r>
          </w:p>
        </w:tc>
      </w:tr>
      <w:tr w:rsidR="00447F66">
        <w:trPr>
          <w:trHeight w:val="315"/>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eastAsia="Times New Roman" w:hAnsi="Times New Roman" w:cs="Times New Roman"/>
              </w:rPr>
              <w:t>ФИО</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r>
              <w:rPr>
                <w:rFonts w:ascii="Times New Roman" w:eastAsia="Times New Roman" w:hAnsi="Times New Roman" w:cs="Times New Roman"/>
              </w:rPr>
              <w:t>Подпись</w:t>
            </w:r>
          </w:p>
        </w:tc>
      </w:tr>
      <w:tr w:rsidR="00447F66">
        <w:trPr>
          <w:trHeight w:val="300"/>
        </w:trPr>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47F66">
            <w:pPr>
              <w:rPr>
                <w:rFonts w:ascii="Calibri" w:eastAsia="Calibri" w:hAnsi="Calibri" w:cs="Calibri"/>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b/>
              </w:rPr>
              <w:t>Председатель ГЭК:</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ФИО</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r>
              <w:rPr>
                <w:rFonts w:ascii="Times New Roman" w:eastAsia="Times New Roman" w:hAnsi="Times New Roman" w:cs="Times New Roman"/>
              </w:rPr>
              <w:t>Подпись</w:t>
            </w:r>
          </w:p>
        </w:tc>
      </w:tr>
    </w:tbl>
    <w:p w:rsidR="00447F66" w:rsidRDefault="00447F66">
      <w:pPr>
        <w:rPr>
          <w:rFonts w:ascii="Times New Roman" w:eastAsia="Times New Roman" w:hAnsi="Times New Roman" w:cs="Times New Roman"/>
          <w:sz w:val="24"/>
        </w:rPr>
      </w:pPr>
    </w:p>
    <w:p w:rsidR="00447F66" w:rsidRDefault="00447F66">
      <w:pPr>
        <w:spacing w:before="120" w:after="120" w:line="240" w:lineRule="auto"/>
        <w:ind w:left="708"/>
        <w:jc w:val="right"/>
        <w:rPr>
          <w:rFonts w:ascii="Times New Roman" w:eastAsia="Times New Roman" w:hAnsi="Times New Roman" w:cs="Times New Roman"/>
          <w:b/>
          <w:color w:val="00B050"/>
          <w:sz w:val="24"/>
        </w:rPr>
      </w:pPr>
    </w:p>
    <w:p w:rsidR="00447F66" w:rsidRDefault="00447F66">
      <w:pPr>
        <w:spacing w:before="120" w:after="120" w:line="240" w:lineRule="auto"/>
        <w:ind w:left="708"/>
        <w:jc w:val="right"/>
        <w:rPr>
          <w:rFonts w:ascii="Times New Roman" w:eastAsia="Times New Roman" w:hAnsi="Times New Roman" w:cs="Times New Roman"/>
          <w:b/>
          <w:color w:val="00B050"/>
          <w:sz w:val="24"/>
        </w:rPr>
      </w:pPr>
    </w:p>
    <w:p w:rsidR="00447F66" w:rsidRDefault="00447F66">
      <w:pPr>
        <w:spacing w:before="120" w:after="120" w:line="240" w:lineRule="auto"/>
        <w:ind w:left="708"/>
        <w:jc w:val="right"/>
        <w:rPr>
          <w:rFonts w:ascii="Times New Roman" w:eastAsia="Times New Roman" w:hAnsi="Times New Roman" w:cs="Times New Roman"/>
          <w:b/>
          <w:color w:val="00B050"/>
          <w:sz w:val="24"/>
        </w:rPr>
      </w:pPr>
    </w:p>
    <w:p w:rsidR="00447F66" w:rsidRDefault="00447F66">
      <w:pPr>
        <w:spacing w:before="120" w:after="120" w:line="240" w:lineRule="auto"/>
        <w:ind w:left="708"/>
        <w:jc w:val="right"/>
        <w:rPr>
          <w:rFonts w:ascii="Times New Roman" w:eastAsia="Times New Roman" w:hAnsi="Times New Roman" w:cs="Times New Roman"/>
          <w:b/>
          <w:color w:val="00B050"/>
          <w:sz w:val="24"/>
        </w:rPr>
      </w:pPr>
    </w:p>
    <w:p w:rsidR="00447F66" w:rsidRDefault="00447F66">
      <w:pPr>
        <w:spacing w:before="120" w:after="120" w:line="240" w:lineRule="auto"/>
        <w:ind w:left="708"/>
        <w:jc w:val="right"/>
        <w:rPr>
          <w:rFonts w:ascii="Times New Roman" w:eastAsia="Times New Roman" w:hAnsi="Times New Roman" w:cs="Times New Roman"/>
          <w:b/>
          <w:color w:val="00B050"/>
          <w:sz w:val="24"/>
        </w:rPr>
      </w:pPr>
    </w:p>
    <w:p w:rsidR="00447F66" w:rsidRDefault="00447F66">
      <w:pPr>
        <w:spacing w:before="120" w:after="120" w:line="240" w:lineRule="auto"/>
        <w:ind w:left="708"/>
        <w:jc w:val="right"/>
        <w:rPr>
          <w:rFonts w:ascii="Times New Roman" w:eastAsia="Times New Roman" w:hAnsi="Times New Roman" w:cs="Times New Roman"/>
          <w:b/>
          <w:color w:val="00B050"/>
          <w:sz w:val="24"/>
        </w:rPr>
      </w:pPr>
    </w:p>
    <w:p w:rsidR="00447F66" w:rsidRDefault="00447F66">
      <w:pPr>
        <w:spacing w:before="120" w:after="120" w:line="240" w:lineRule="auto"/>
        <w:ind w:left="708"/>
        <w:jc w:val="right"/>
        <w:rPr>
          <w:rFonts w:ascii="Times New Roman" w:eastAsia="Times New Roman" w:hAnsi="Times New Roman" w:cs="Times New Roman"/>
          <w:b/>
          <w:color w:val="00B050"/>
          <w:sz w:val="24"/>
        </w:rPr>
      </w:pPr>
    </w:p>
    <w:p w:rsidR="00447F66" w:rsidRDefault="00447F66">
      <w:pPr>
        <w:spacing w:before="120" w:after="120" w:line="240" w:lineRule="auto"/>
        <w:ind w:left="708"/>
        <w:jc w:val="right"/>
        <w:rPr>
          <w:rFonts w:ascii="Times New Roman" w:eastAsia="Times New Roman" w:hAnsi="Times New Roman" w:cs="Times New Roman"/>
          <w:b/>
          <w:color w:val="00B050"/>
          <w:sz w:val="24"/>
        </w:rPr>
      </w:pPr>
    </w:p>
    <w:p w:rsidR="00447F66" w:rsidRDefault="004B0DA1">
      <w:pPr>
        <w:spacing w:after="160" w:line="259" w:lineRule="auto"/>
        <w:rPr>
          <w:rFonts w:ascii="Calibri" w:eastAsia="Calibri" w:hAnsi="Calibri" w:cs="Calibri"/>
          <w:b/>
          <w:color w:val="00B050"/>
        </w:rPr>
      </w:pPr>
      <w:r>
        <w:rPr>
          <w:rFonts w:ascii="Calibri" w:eastAsia="Calibri" w:hAnsi="Calibri" w:cs="Calibri"/>
          <w:b/>
          <w:color w:val="00B050"/>
        </w:rPr>
        <w:t xml:space="preserve"> </w:t>
      </w:r>
    </w:p>
    <w:p w:rsidR="00447F66" w:rsidRDefault="004B0DA1">
      <w:pPr>
        <w:rPr>
          <w:rFonts w:ascii="Calibri" w:eastAsia="Calibri" w:hAnsi="Calibri" w:cs="Calibri"/>
          <w:b/>
          <w:color w:val="00B050"/>
        </w:rPr>
      </w:pPr>
      <w:r>
        <w:rPr>
          <w:rFonts w:ascii="Calibri" w:eastAsia="Calibri" w:hAnsi="Calibri" w:cs="Calibri"/>
          <w:b/>
          <w:color w:val="00B050"/>
        </w:rPr>
        <w:br w:type="page"/>
      </w:r>
    </w:p>
    <w:p w:rsidR="00447F66" w:rsidRDefault="00447F66">
      <w:pPr>
        <w:spacing w:after="160" w:line="259" w:lineRule="auto"/>
        <w:rPr>
          <w:rFonts w:ascii="Calibri" w:eastAsia="Calibri" w:hAnsi="Calibri" w:cs="Calibri"/>
          <w:b/>
          <w:color w:val="00B050"/>
        </w:rPr>
      </w:pPr>
    </w:p>
    <w:p w:rsidR="00447F66" w:rsidRDefault="00447F66">
      <w:pPr>
        <w:spacing w:after="160" w:line="259" w:lineRule="auto"/>
        <w:rPr>
          <w:rFonts w:ascii="Times New Roman" w:eastAsia="Times New Roman" w:hAnsi="Times New Roman" w:cs="Times New Roman"/>
          <w:b/>
          <w:color w:val="00B050"/>
          <w:sz w:val="24"/>
        </w:rPr>
      </w:pPr>
    </w:p>
    <w:p w:rsidR="00447F66" w:rsidRDefault="004B0DA1">
      <w:pPr>
        <w:spacing w:before="120" w:after="120" w:line="240" w:lineRule="auto"/>
        <w:ind w:left="708"/>
        <w:jc w:val="right"/>
        <w:rPr>
          <w:rFonts w:ascii="Times New Roman" w:eastAsia="Times New Roman" w:hAnsi="Times New Roman" w:cs="Times New Roman"/>
          <w:b/>
          <w:sz w:val="24"/>
        </w:rPr>
      </w:pPr>
      <w:r>
        <w:rPr>
          <w:rFonts w:ascii="Times New Roman" w:eastAsia="Times New Roman" w:hAnsi="Times New Roman" w:cs="Times New Roman"/>
          <w:b/>
          <w:sz w:val="24"/>
        </w:rPr>
        <w:t>Приложение 11</w:t>
      </w:r>
    </w:p>
    <w:p w:rsidR="00447F66" w:rsidRDefault="00447F66">
      <w:pPr>
        <w:ind w:hanging="340"/>
        <w:jc w:val="right"/>
        <w:rPr>
          <w:rFonts w:ascii="Times New Roman" w:eastAsia="Times New Roman" w:hAnsi="Times New Roman" w:cs="Times New Roman"/>
          <w:b/>
          <w:spacing w:val="2"/>
          <w:sz w:val="24"/>
          <w:shd w:val="clear" w:color="auto" w:fill="FFFFFF"/>
        </w:rPr>
      </w:pPr>
    </w:p>
    <w:p w:rsidR="00447F66" w:rsidRDefault="004B0DA1">
      <w:pPr>
        <w:spacing w:before="120" w:after="120" w:line="240" w:lineRule="auto"/>
        <w:ind w:left="708"/>
        <w:jc w:val="center"/>
        <w:rPr>
          <w:rFonts w:ascii="Times New Roman" w:eastAsia="Times New Roman" w:hAnsi="Times New Roman" w:cs="Times New Roman"/>
          <w:b/>
          <w:sz w:val="24"/>
        </w:rPr>
      </w:pPr>
      <w:r>
        <w:rPr>
          <w:rFonts w:ascii="Times New Roman" w:eastAsia="Times New Roman" w:hAnsi="Times New Roman" w:cs="Times New Roman"/>
          <w:b/>
          <w:sz w:val="24"/>
        </w:rPr>
        <w:t>ПЕРЕВОД В ПЯТИБАЛЬНУЮ СИСТЕМУ</w:t>
      </w:r>
    </w:p>
    <w:tbl>
      <w:tblPr>
        <w:tblW w:w="0" w:type="auto"/>
        <w:jc w:val="center"/>
        <w:tblCellMar>
          <w:left w:w="10" w:type="dxa"/>
          <w:right w:w="10" w:type="dxa"/>
        </w:tblCellMar>
        <w:tblLook w:val="04A0"/>
      </w:tblPr>
      <w:tblGrid>
        <w:gridCol w:w="2067"/>
        <w:gridCol w:w="1771"/>
        <w:gridCol w:w="1659"/>
        <w:gridCol w:w="1946"/>
        <w:gridCol w:w="2098"/>
      </w:tblGrid>
      <w:tr w:rsidR="00447F66">
        <w:trPr>
          <w:trHeight w:val="491"/>
          <w:jc w:val="center"/>
        </w:trPr>
        <w:tc>
          <w:tcPr>
            <w:tcW w:w="2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Оценка ГИА</w:t>
            </w:r>
          </w:p>
        </w:tc>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«2»</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«3»</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«4»</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«5»</w:t>
            </w:r>
          </w:p>
        </w:tc>
      </w:tr>
      <w:tr w:rsidR="00447F66">
        <w:trPr>
          <w:trHeight w:val="2077"/>
          <w:jc w:val="center"/>
        </w:trPr>
        <w:tc>
          <w:tcPr>
            <w:tcW w:w="2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Отношение </w:t>
            </w: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полученного </w:t>
            </w: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количества </w:t>
            </w: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 xml:space="preserve">баллов </w:t>
            </w:r>
          </w:p>
          <w:p w:rsidR="00447F66" w:rsidRDefault="004B0DA1">
            <w:pPr>
              <w:tabs>
                <w:tab w:val="left" w:pos="1426"/>
              </w:tabs>
              <w:spacing w:after="0" w:line="240" w:lineRule="auto"/>
              <w:jc w:val="center"/>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к максимально возможному</w:t>
            </w:r>
          </w:p>
          <w:p w:rsidR="00447F66" w:rsidRDefault="004B0DA1">
            <w:pPr>
              <w:tabs>
                <w:tab w:val="left" w:pos="1426"/>
              </w:tabs>
              <w:spacing w:after="0" w:line="240" w:lineRule="auto"/>
              <w:jc w:val="center"/>
            </w:pPr>
            <w:r>
              <w:rPr>
                <w:rFonts w:ascii="Times New Roman" w:eastAsia="Times New Roman" w:hAnsi="Times New Roman" w:cs="Times New Roman"/>
                <w:b/>
                <w:i/>
                <w:spacing w:val="2"/>
                <w:sz w:val="24"/>
              </w:rPr>
              <w:t xml:space="preserve"> </w:t>
            </w:r>
            <w:r>
              <w:rPr>
                <w:rFonts w:ascii="Times New Roman" w:eastAsia="Times New Roman" w:hAnsi="Times New Roman" w:cs="Times New Roman"/>
                <w:b/>
                <w:spacing w:val="2"/>
                <w:sz w:val="24"/>
              </w:rPr>
              <w:t>(в процентах)</w:t>
            </w:r>
          </w:p>
        </w:tc>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both"/>
            </w:pPr>
            <w:r>
              <w:rPr>
                <w:rFonts w:ascii="Times New Roman" w:eastAsia="Times New Roman" w:hAnsi="Times New Roman" w:cs="Times New Roman"/>
                <w:spacing w:val="2"/>
                <w:sz w:val="24"/>
              </w:rPr>
              <w:t>0,00% –  19,99%</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both"/>
            </w:pPr>
            <w:r>
              <w:rPr>
                <w:rFonts w:ascii="Times New Roman" w:eastAsia="Times New Roman" w:hAnsi="Times New Roman" w:cs="Times New Roman"/>
                <w:spacing w:val="2"/>
                <w:sz w:val="24"/>
              </w:rPr>
              <w:t>20,00 – 39,99%</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both"/>
            </w:pPr>
            <w:r>
              <w:rPr>
                <w:rFonts w:ascii="Times New Roman" w:eastAsia="Times New Roman" w:hAnsi="Times New Roman" w:cs="Times New Roman"/>
                <w:spacing w:val="2"/>
                <w:sz w:val="24"/>
              </w:rPr>
              <w:t>40,00% –  69,99%</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both"/>
              <w:rPr>
                <w:rFonts w:ascii="Times New Roman" w:eastAsia="Times New Roman" w:hAnsi="Times New Roman" w:cs="Times New Roman"/>
                <w:spacing w:val="2"/>
                <w:sz w:val="24"/>
              </w:rPr>
            </w:pPr>
          </w:p>
          <w:p w:rsidR="00447F66" w:rsidRDefault="004B0DA1">
            <w:pPr>
              <w:tabs>
                <w:tab w:val="left" w:pos="1426"/>
              </w:tabs>
              <w:spacing w:after="0" w:line="240" w:lineRule="auto"/>
              <w:jc w:val="both"/>
            </w:pPr>
            <w:r>
              <w:rPr>
                <w:rFonts w:ascii="Times New Roman" w:eastAsia="Times New Roman" w:hAnsi="Times New Roman" w:cs="Times New Roman"/>
                <w:spacing w:val="2"/>
                <w:sz w:val="24"/>
              </w:rPr>
              <w:t>70,00% –  100,00%</w:t>
            </w:r>
          </w:p>
        </w:tc>
      </w:tr>
      <w:tr w:rsidR="00447F66">
        <w:trPr>
          <w:trHeight w:val="680"/>
          <w:jc w:val="center"/>
        </w:trPr>
        <w:tc>
          <w:tcPr>
            <w:tcW w:w="2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tabs>
                <w:tab w:val="left" w:pos="1426"/>
              </w:tabs>
              <w:spacing w:after="0" w:line="240" w:lineRule="auto"/>
              <w:jc w:val="center"/>
            </w:pPr>
            <w:r>
              <w:rPr>
                <w:rFonts w:ascii="Times New Roman" w:eastAsia="Times New Roman" w:hAnsi="Times New Roman" w:cs="Times New Roman"/>
                <w:b/>
                <w:spacing w:val="2"/>
                <w:sz w:val="24"/>
              </w:rPr>
              <w:t>Максимальный балл: 26</w:t>
            </w:r>
          </w:p>
        </w:tc>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center"/>
              <w:rPr>
                <w:rFonts w:ascii="Times New Roman" w:eastAsia="Times New Roman" w:hAnsi="Times New Roman" w:cs="Times New Roman"/>
                <w:spacing w:val="2"/>
                <w:sz w:val="24"/>
              </w:rPr>
            </w:pPr>
          </w:p>
          <w:p w:rsidR="00447F66" w:rsidRDefault="004B0DA1">
            <w:pPr>
              <w:tabs>
                <w:tab w:val="left" w:pos="1426"/>
              </w:tabs>
              <w:spacing w:after="0" w:line="240" w:lineRule="auto"/>
              <w:jc w:val="center"/>
            </w:pPr>
            <w:r>
              <w:rPr>
                <w:rFonts w:ascii="Times New Roman" w:eastAsia="Times New Roman" w:hAnsi="Times New Roman" w:cs="Times New Roman"/>
                <w:spacing w:val="2"/>
                <w:sz w:val="24"/>
              </w:rPr>
              <w:t>0 – 5,20</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center"/>
              <w:rPr>
                <w:rFonts w:ascii="Times New Roman" w:eastAsia="Times New Roman" w:hAnsi="Times New Roman" w:cs="Times New Roman"/>
                <w:spacing w:val="2"/>
                <w:sz w:val="24"/>
              </w:rPr>
            </w:pPr>
          </w:p>
          <w:p w:rsidR="00447F66" w:rsidRDefault="004B0DA1">
            <w:pPr>
              <w:tabs>
                <w:tab w:val="left" w:pos="1426"/>
              </w:tabs>
              <w:spacing w:after="0" w:line="240" w:lineRule="auto"/>
              <w:jc w:val="center"/>
            </w:pPr>
            <w:r>
              <w:rPr>
                <w:rFonts w:ascii="Times New Roman" w:eastAsia="Times New Roman" w:hAnsi="Times New Roman" w:cs="Times New Roman"/>
                <w:spacing w:val="2"/>
                <w:sz w:val="24"/>
              </w:rPr>
              <w:t>5,21 – 10,0</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center"/>
              <w:rPr>
                <w:rFonts w:ascii="Times New Roman" w:eastAsia="Times New Roman" w:hAnsi="Times New Roman" w:cs="Times New Roman"/>
                <w:spacing w:val="2"/>
                <w:sz w:val="24"/>
              </w:rPr>
            </w:pPr>
          </w:p>
          <w:p w:rsidR="00447F66" w:rsidRDefault="004B0DA1">
            <w:pPr>
              <w:tabs>
                <w:tab w:val="left" w:pos="1426"/>
              </w:tabs>
              <w:spacing w:after="0" w:line="240" w:lineRule="auto"/>
              <w:jc w:val="center"/>
            </w:pPr>
            <w:r>
              <w:rPr>
                <w:rFonts w:ascii="Times New Roman" w:eastAsia="Times New Roman" w:hAnsi="Times New Roman" w:cs="Times New Roman"/>
                <w:spacing w:val="2"/>
                <w:sz w:val="24"/>
              </w:rPr>
              <w:t>10,41 – 18,20</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tabs>
                <w:tab w:val="left" w:pos="1426"/>
              </w:tabs>
              <w:spacing w:after="0" w:line="240" w:lineRule="auto"/>
              <w:jc w:val="center"/>
              <w:rPr>
                <w:rFonts w:ascii="Times New Roman" w:eastAsia="Times New Roman" w:hAnsi="Times New Roman" w:cs="Times New Roman"/>
                <w:spacing w:val="2"/>
                <w:sz w:val="24"/>
              </w:rPr>
            </w:pPr>
          </w:p>
          <w:p w:rsidR="00447F66" w:rsidRDefault="004B0DA1">
            <w:pPr>
              <w:tabs>
                <w:tab w:val="left" w:pos="1426"/>
              </w:tabs>
              <w:spacing w:after="0" w:line="240" w:lineRule="auto"/>
              <w:jc w:val="center"/>
            </w:pPr>
            <w:r>
              <w:rPr>
                <w:rFonts w:ascii="Times New Roman" w:eastAsia="Times New Roman" w:hAnsi="Times New Roman" w:cs="Times New Roman"/>
                <w:spacing w:val="2"/>
                <w:sz w:val="24"/>
              </w:rPr>
              <w:t>18,21 – 26</w:t>
            </w:r>
          </w:p>
        </w:tc>
      </w:tr>
    </w:tbl>
    <w:p w:rsidR="00447F66" w:rsidRDefault="00447F66">
      <w:pPr>
        <w:spacing w:after="160" w:line="259" w:lineRule="auto"/>
        <w:rPr>
          <w:rFonts w:ascii="Calibri" w:eastAsia="Calibri" w:hAnsi="Calibri" w:cs="Calibri"/>
          <w:b/>
          <w:color w:val="00B050"/>
          <w:sz w:val="28"/>
        </w:rPr>
      </w:pPr>
    </w:p>
    <w:p w:rsidR="00447F66" w:rsidRDefault="004B0DA1">
      <w:pPr>
        <w:rPr>
          <w:rFonts w:ascii="Calibri" w:eastAsia="Calibri" w:hAnsi="Calibri" w:cs="Calibri"/>
          <w:b/>
          <w:color w:val="00B050"/>
          <w:sz w:val="28"/>
        </w:rPr>
      </w:pPr>
      <w:r>
        <w:rPr>
          <w:rFonts w:ascii="Calibri" w:eastAsia="Calibri" w:hAnsi="Calibri" w:cs="Calibri"/>
          <w:b/>
          <w:color w:val="00B050"/>
          <w:sz w:val="28"/>
        </w:rPr>
        <w:br w:type="page"/>
      </w:r>
    </w:p>
    <w:p w:rsidR="00447F66" w:rsidRDefault="00447F66">
      <w:pPr>
        <w:spacing w:after="160" w:line="259" w:lineRule="auto"/>
        <w:rPr>
          <w:rFonts w:ascii="Calibri" w:eastAsia="Calibri" w:hAnsi="Calibri" w:cs="Calibri"/>
          <w:b/>
          <w:color w:val="00B050"/>
          <w:sz w:val="28"/>
        </w:rPr>
      </w:pPr>
    </w:p>
    <w:p w:rsidR="00447F66" w:rsidRDefault="004B0DA1">
      <w:pPr>
        <w:spacing w:after="0" w:line="240" w:lineRule="auto"/>
        <w:ind w:hanging="340"/>
        <w:jc w:val="right"/>
        <w:rPr>
          <w:rFonts w:ascii="Times New Roman" w:eastAsia="Times New Roman" w:hAnsi="Times New Roman" w:cs="Times New Roman"/>
          <w:b/>
          <w:spacing w:val="2"/>
          <w:sz w:val="25"/>
          <w:shd w:val="clear" w:color="auto" w:fill="FFFFFF"/>
        </w:rPr>
      </w:pPr>
      <w:r>
        <w:rPr>
          <w:rFonts w:ascii="Times New Roman" w:eastAsia="Times New Roman" w:hAnsi="Times New Roman" w:cs="Times New Roman"/>
          <w:b/>
          <w:spacing w:val="2"/>
          <w:sz w:val="25"/>
          <w:shd w:val="clear" w:color="auto" w:fill="FFFFFF"/>
        </w:rPr>
        <w:t>Приложение 12</w:t>
      </w:r>
    </w:p>
    <w:p w:rsidR="00447F66" w:rsidRDefault="00447F66">
      <w:pPr>
        <w:jc w:val="center"/>
        <w:rPr>
          <w:rFonts w:ascii="Times New Roman" w:eastAsia="Times New Roman" w:hAnsi="Times New Roman" w:cs="Times New Roman"/>
        </w:rPr>
      </w:pPr>
    </w:p>
    <w:p w:rsidR="00447F66" w:rsidRDefault="004B0DA1">
      <w:pPr>
        <w:jc w:val="center"/>
        <w:rPr>
          <w:rFonts w:ascii="Times New Roman" w:eastAsia="Times New Roman" w:hAnsi="Times New Roman" w:cs="Times New Roman"/>
          <w:sz w:val="28"/>
        </w:rPr>
      </w:pPr>
      <w:r>
        <w:rPr>
          <w:rFonts w:ascii="Times New Roman" w:eastAsia="Times New Roman" w:hAnsi="Times New Roman" w:cs="Times New Roman"/>
          <w:sz w:val="28"/>
        </w:rPr>
        <w:t>ГАПОУ СО «Уральский колледж технологий и предпринимательства»</w:t>
      </w:r>
    </w:p>
    <w:p w:rsidR="00447F66" w:rsidRDefault="004B0DA1">
      <w:pPr>
        <w:jc w:val="center"/>
        <w:rPr>
          <w:rFonts w:ascii="Calibri" w:eastAsia="Calibri" w:hAnsi="Calibri" w:cs="Calibri"/>
          <w:color w:val="00B050"/>
          <w:sz w:val="24"/>
        </w:rPr>
      </w:pPr>
      <w:r>
        <w:rPr>
          <w:rFonts w:ascii="Calibri" w:eastAsia="Calibri" w:hAnsi="Calibri" w:cs="Calibri"/>
          <w:color w:val="00B050"/>
        </w:rPr>
        <w:t xml:space="preserve"> </w:t>
      </w:r>
    </w:p>
    <w:p w:rsidR="00447F66" w:rsidRDefault="004B0DA1">
      <w:pPr>
        <w:jc w:val="right"/>
        <w:rPr>
          <w:rFonts w:ascii="Times New Roman" w:eastAsia="Times New Roman" w:hAnsi="Times New Roman" w:cs="Times New Roman"/>
          <w:b/>
          <w:sz w:val="24"/>
        </w:rPr>
      </w:pPr>
      <w:r>
        <w:rPr>
          <w:rFonts w:ascii="Times New Roman" w:eastAsia="Times New Roman" w:hAnsi="Times New Roman" w:cs="Times New Roman"/>
          <w:b/>
          <w:sz w:val="24"/>
        </w:rPr>
        <w:t>Группа С 405</w:t>
      </w:r>
    </w:p>
    <w:p w:rsidR="00447F66" w:rsidRDefault="004B0DA1">
      <w:pPr>
        <w:jc w:val="center"/>
        <w:rPr>
          <w:rFonts w:ascii="Times New Roman" w:eastAsia="Times New Roman" w:hAnsi="Times New Roman" w:cs="Times New Roman"/>
          <w:b/>
          <w:sz w:val="28"/>
        </w:rPr>
      </w:pPr>
      <w:r>
        <w:rPr>
          <w:rFonts w:ascii="Times New Roman" w:eastAsia="Times New Roman" w:hAnsi="Times New Roman" w:cs="Times New Roman"/>
          <w:b/>
          <w:sz w:val="28"/>
        </w:rPr>
        <w:t>Протокол</w:t>
      </w:r>
    </w:p>
    <w:p w:rsidR="00447F66" w:rsidRDefault="004B0DA1">
      <w:pPr>
        <w:jc w:val="center"/>
        <w:rPr>
          <w:rFonts w:ascii="Times New Roman" w:eastAsia="Times New Roman" w:hAnsi="Times New Roman" w:cs="Times New Roman"/>
          <w:sz w:val="28"/>
        </w:rPr>
      </w:pPr>
      <w:r>
        <w:rPr>
          <w:rFonts w:ascii="Times New Roman" w:eastAsia="Times New Roman" w:hAnsi="Times New Roman" w:cs="Times New Roman"/>
          <w:sz w:val="28"/>
        </w:rPr>
        <w:t>заседания Государственной экзаменационной комиссии</w:t>
      </w:r>
    </w:p>
    <w:p w:rsidR="00447F66" w:rsidRDefault="004B0DA1">
      <w:pPr>
        <w:jc w:val="center"/>
        <w:rPr>
          <w:rFonts w:ascii="Times New Roman" w:eastAsia="Times New Roman" w:hAnsi="Times New Roman" w:cs="Times New Roman"/>
          <w:sz w:val="28"/>
        </w:rPr>
      </w:pPr>
      <w:r>
        <w:rPr>
          <w:rFonts w:ascii="Times New Roman" w:eastAsia="Times New Roman" w:hAnsi="Times New Roman" w:cs="Times New Roman"/>
          <w:sz w:val="28"/>
        </w:rPr>
        <w:t xml:space="preserve">по  специальности СПО  </w:t>
      </w:r>
      <w:r>
        <w:rPr>
          <w:rFonts w:ascii="Times New Roman" w:eastAsia="Times New Roman" w:hAnsi="Times New Roman" w:cs="Times New Roman"/>
          <w:sz w:val="24"/>
        </w:rPr>
        <w:t>08.02.01«Строительство и эксплуатация зданий и сооружений»</w:t>
      </w:r>
    </w:p>
    <w:p w:rsidR="00447F66" w:rsidRDefault="00447F66">
      <w:pPr>
        <w:jc w:val="center"/>
        <w:rPr>
          <w:rFonts w:ascii="Calibri" w:eastAsia="Calibri" w:hAnsi="Calibri" w:cs="Calibri"/>
          <w:color w:val="00B050"/>
          <w:sz w:val="28"/>
        </w:rPr>
      </w:pPr>
    </w:p>
    <w:p w:rsidR="00447F66" w:rsidRDefault="004B0DA1">
      <w:pPr>
        <w:jc w:val="right"/>
        <w:rPr>
          <w:rFonts w:ascii="Times New Roman" w:eastAsia="Times New Roman" w:hAnsi="Times New Roman" w:cs="Times New Roman"/>
          <w:sz w:val="24"/>
        </w:rPr>
      </w:pPr>
      <w:r>
        <w:rPr>
          <w:rFonts w:ascii="Times New Roman" w:eastAsia="Times New Roman" w:hAnsi="Times New Roman" w:cs="Times New Roman"/>
          <w:sz w:val="24"/>
        </w:rPr>
        <w:t>17</w:t>
      </w:r>
      <w:r>
        <w:rPr>
          <w:rFonts w:ascii="Times New Roman" w:eastAsia="Times New Roman" w:hAnsi="Times New Roman" w:cs="Times New Roman"/>
          <w:b/>
          <w:sz w:val="24"/>
        </w:rPr>
        <w:t xml:space="preserve"> </w:t>
      </w:r>
      <w:r>
        <w:rPr>
          <w:rFonts w:ascii="Times New Roman" w:eastAsia="Times New Roman" w:hAnsi="Times New Roman" w:cs="Times New Roman"/>
          <w:sz w:val="24"/>
        </w:rPr>
        <w:t>июня  202</w:t>
      </w:r>
      <w:r w:rsidRPr="00872834">
        <w:rPr>
          <w:rFonts w:ascii="Times New Roman" w:eastAsia="Times New Roman" w:hAnsi="Times New Roman" w:cs="Times New Roman"/>
          <w:sz w:val="24"/>
        </w:rPr>
        <w:t>3</w:t>
      </w:r>
      <w:r>
        <w:rPr>
          <w:rFonts w:ascii="Times New Roman" w:eastAsia="Times New Roman" w:hAnsi="Times New Roman" w:cs="Times New Roman"/>
          <w:sz w:val="24"/>
        </w:rPr>
        <w:t xml:space="preserve"> г.</w:t>
      </w:r>
    </w:p>
    <w:p w:rsidR="00447F66" w:rsidRDefault="004B0DA1">
      <w:pPr>
        <w:rPr>
          <w:rFonts w:ascii="Times New Roman" w:eastAsia="Times New Roman" w:hAnsi="Times New Roman" w:cs="Times New Roman"/>
          <w:sz w:val="24"/>
        </w:rPr>
      </w:pPr>
      <w:r>
        <w:rPr>
          <w:rFonts w:ascii="Times New Roman" w:eastAsia="Times New Roman" w:hAnsi="Times New Roman" w:cs="Times New Roman"/>
          <w:sz w:val="24"/>
        </w:rPr>
        <w:t>Присутствуют:</w:t>
      </w:r>
    </w:p>
    <w:p w:rsidR="00447F66" w:rsidRDefault="004B0DA1">
      <w:pPr>
        <w:rPr>
          <w:rFonts w:ascii="Times New Roman" w:eastAsia="Times New Roman" w:hAnsi="Times New Roman" w:cs="Times New Roman"/>
          <w:sz w:val="24"/>
        </w:rPr>
      </w:pPr>
      <w:r>
        <w:rPr>
          <w:rFonts w:ascii="Times New Roman" w:eastAsia="Times New Roman" w:hAnsi="Times New Roman" w:cs="Times New Roman"/>
          <w:sz w:val="24"/>
        </w:rPr>
        <w:t xml:space="preserve">Председатель ГЭК:   _______________Зам. председателя ГЭК ________________________             </w:t>
      </w:r>
    </w:p>
    <w:p w:rsidR="00447F66" w:rsidRDefault="004B0DA1">
      <w:pPr>
        <w:rPr>
          <w:rFonts w:ascii="Times New Roman" w:eastAsia="Times New Roman" w:hAnsi="Times New Roman" w:cs="Times New Roman"/>
          <w:sz w:val="24"/>
        </w:rPr>
      </w:pPr>
      <w:r>
        <w:rPr>
          <w:rFonts w:ascii="Times New Roman" w:eastAsia="Times New Roman" w:hAnsi="Times New Roman" w:cs="Times New Roman"/>
          <w:sz w:val="24"/>
        </w:rPr>
        <w:t>Члены комиссии:  _____________________________________________________________________________</w:t>
      </w:r>
      <w:r>
        <w:rPr>
          <w:rFonts w:ascii="Times New Roman" w:eastAsia="Times New Roman" w:hAnsi="Times New Roman" w:cs="Times New Roman"/>
          <w:sz w:val="24"/>
        </w:rPr>
        <w:tab/>
        <w:t xml:space="preserve">                    </w:t>
      </w:r>
    </w:p>
    <w:p w:rsidR="00447F66" w:rsidRDefault="004B0DA1">
      <w:pPr>
        <w:rPr>
          <w:rFonts w:ascii="Times New Roman" w:eastAsia="Times New Roman" w:hAnsi="Times New Roman" w:cs="Times New Roman"/>
          <w:sz w:val="24"/>
        </w:rPr>
      </w:pPr>
      <w:r>
        <w:rPr>
          <w:rFonts w:ascii="Times New Roman" w:eastAsia="Times New Roman" w:hAnsi="Times New Roman" w:cs="Times New Roman"/>
          <w:sz w:val="24"/>
        </w:rPr>
        <w:t>Секретарь:      _________________________________________________________________</w:t>
      </w:r>
    </w:p>
    <w:p w:rsidR="00447F66" w:rsidRDefault="004B0DA1">
      <w:pPr>
        <w:jc w:val="both"/>
        <w:rPr>
          <w:rFonts w:ascii="Times New Roman" w:eastAsia="Times New Roman" w:hAnsi="Times New Roman" w:cs="Times New Roman"/>
          <w:sz w:val="24"/>
        </w:rPr>
      </w:pPr>
      <w:r>
        <w:rPr>
          <w:rFonts w:ascii="Times New Roman" w:eastAsia="Times New Roman" w:hAnsi="Times New Roman" w:cs="Times New Roman"/>
          <w:sz w:val="24"/>
        </w:rPr>
        <w:t>Рассмотрев итоговые результаты успеваемости за курс обучения (уровень освоения дисциплин, освоение профессиональных модулей), производственные характеристики, результаты защиты дипломной работы и</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демонстрационного экзамена обучающихся Уральского колледжа технологий и предпринимательства,  комиссия  постановила:</w:t>
      </w:r>
    </w:p>
    <w:p w:rsidR="00447F66" w:rsidRDefault="004B0DA1">
      <w:pPr>
        <w:rPr>
          <w:rFonts w:ascii="Times New Roman" w:eastAsia="Times New Roman" w:hAnsi="Times New Roman" w:cs="Times New Roman"/>
          <w:sz w:val="24"/>
        </w:rPr>
      </w:pPr>
      <w:r>
        <w:rPr>
          <w:rFonts w:ascii="Times New Roman" w:eastAsia="Times New Roman" w:hAnsi="Times New Roman" w:cs="Times New Roman"/>
          <w:sz w:val="24"/>
        </w:rPr>
        <w:br w:type="page"/>
      </w:r>
    </w:p>
    <w:p w:rsidR="00447F66" w:rsidRDefault="004B0DA1">
      <w:pPr>
        <w:numPr>
          <w:ilvl w:val="0"/>
          <w:numId w:val="40"/>
        </w:numPr>
        <w:tabs>
          <w:tab w:val="left" w:pos="405"/>
        </w:tabs>
        <w:spacing w:after="0" w:line="240" w:lineRule="auto"/>
        <w:ind w:left="405" w:hanging="405"/>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Указанным в списке обучающимся выдать диплом об окончании колледжа и присвоить квалификацию:</w:t>
      </w:r>
    </w:p>
    <w:tbl>
      <w:tblPr>
        <w:tblW w:w="0" w:type="auto"/>
        <w:tblInd w:w="98" w:type="dxa"/>
        <w:tblLayout w:type="fixed"/>
        <w:tblCellMar>
          <w:left w:w="10" w:type="dxa"/>
          <w:right w:w="10" w:type="dxa"/>
        </w:tblCellMar>
        <w:tblLook w:val="04A0"/>
      </w:tblPr>
      <w:tblGrid>
        <w:gridCol w:w="478"/>
        <w:gridCol w:w="2226"/>
        <w:gridCol w:w="655"/>
        <w:gridCol w:w="1223"/>
        <w:gridCol w:w="1223"/>
        <w:gridCol w:w="1222"/>
        <w:gridCol w:w="1223"/>
        <w:gridCol w:w="1223"/>
      </w:tblGrid>
      <w:tr w:rsidR="00447F66">
        <w:trPr>
          <w:trHeight w:val="925"/>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hAnsi="Times New Roman" w:cs="Times New Roman"/>
              </w:rPr>
            </w:pPr>
            <w:r>
              <w:rPr>
                <w:rFonts w:ascii="Times New Roman" w:eastAsia="Segoe UI Symbol" w:hAnsi="Times New Roman" w:cs="Times New Roman"/>
                <w:b/>
                <w:sz w:val="24"/>
              </w:rPr>
              <w:t>№</w:t>
            </w:r>
            <w:r>
              <w:rPr>
                <w:rFonts w:ascii="Times New Roman" w:eastAsia="Times New Roman" w:hAnsi="Times New Roman" w:cs="Times New Roman"/>
                <w:b/>
                <w:sz w:val="24"/>
              </w:rPr>
              <w:t xml:space="preserve"> п/п</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b/>
                <w:sz w:val="24"/>
              </w:rPr>
              <w:t>Фамилия, имя, отчество</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Год и месяц</w:t>
            </w:r>
          </w:p>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b/>
                <w:sz w:val="24"/>
              </w:rPr>
              <w:t>рождения</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Оценка</w:t>
            </w:r>
          </w:p>
          <w:p w:rsidR="00447F66" w:rsidRDefault="004B0DA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дипломная </w:t>
            </w:r>
          </w:p>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b/>
              </w:rPr>
              <w:t>работа</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Оценка</w:t>
            </w:r>
          </w:p>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демонстрационный</w:t>
            </w:r>
          </w:p>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b/>
                <w:sz w:val="24"/>
              </w:rPr>
              <w:t>экзамен</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b/>
                <w:sz w:val="24"/>
              </w:rPr>
              <w:t>Оценка за ВКР</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Присваиваемая профессия</w:t>
            </w:r>
          </w:p>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b/>
                <w:sz w:val="24"/>
              </w:rPr>
              <w:t xml:space="preserve"> и квалификация по ОК </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b/>
                <w:sz w:val="24"/>
              </w:rPr>
              <w:t>Заключение аттестационной комиссии</w:t>
            </w:r>
          </w:p>
        </w:tc>
      </w:tr>
      <w:tr w:rsidR="00447F66">
        <w:trPr>
          <w:trHeight w:val="1"/>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Calibri" w:hAnsi="Times New Roman" w:cs="Times New Roman"/>
              </w:rPr>
            </w:pPr>
            <w:r>
              <w:rPr>
                <w:rFonts w:ascii="Times New Roman" w:eastAsia="Calibri" w:hAnsi="Times New Roman" w:cs="Times New Roman"/>
                <w:b/>
                <w:sz w:val="20"/>
              </w:rPr>
              <w:t>1</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Calibri" w:hAnsi="Times New Roman" w:cs="Times New Roman"/>
              </w:rPr>
            </w:pPr>
            <w:r>
              <w:rPr>
                <w:rFonts w:ascii="Times New Roman" w:eastAsia="Calibri" w:hAnsi="Times New Roman" w:cs="Times New Roman"/>
                <w:b/>
                <w:sz w:val="20"/>
              </w:rPr>
              <w:t>2</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Calibri" w:hAnsi="Times New Roman" w:cs="Times New Roman"/>
              </w:rPr>
            </w:pPr>
            <w:r>
              <w:rPr>
                <w:rFonts w:ascii="Times New Roman" w:eastAsia="Calibri" w:hAnsi="Times New Roman" w:cs="Times New Roman"/>
                <w:b/>
                <w:sz w:val="20"/>
              </w:rPr>
              <w:t>3</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b/>
                <w:sz w:val="20"/>
              </w:rPr>
              <w:t>4</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Calibri" w:hAnsi="Times New Roman" w:cs="Times New Roman"/>
              </w:rPr>
            </w:pPr>
            <w:r>
              <w:rPr>
                <w:rFonts w:ascii="Times New Roman" w:eastAsia="Calibri" w:hAnsi="Times New Roman" w:cs="Times New Roman"/>
                <w:b/>
                <w:sz w:val="20"/>
              </w:rPr>
              <w:t>6</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Calibri" w:hAnsi="Times New Roman" w:cs="Times New Roman"/>
              </w:rPr>
            </w:pPr>
            <w:r>
              <w:rPr>
                <w:rFonts w:ascii="Times New Roman" w:eastAsia="Calibri" w:hAnsi="Times New Roman" w:cs="Times New Roman"/>
                <w:b/>
                <w:sz w:val="20"/>
              </w:rPr>
              <w:t>7</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center"/>
              <w:rPr>
                <w:rFonts w:ascii="Times New Roman" w:eastAsia="Calibri" w:hAnsi="Times New Roman" w:cs="Times New Roman"/>
              </w:rPr>
            </w:pPr>
            <w:r>
              <w:rPr>
                <w:rFonts w:ascii="Times New Roman" w:eastAsia="Calibri" w:hAnsi="Times New Roman" w:cs="Times New Roman"/>
                <w:b/>
                <w:sz w:val="20"/>
              </w:rPr>
              <w:t>8</w:t>
            </w:r>
          </w:p>
        </w:tc>
      </w:tr>
      <w:tr w:rsidR="00447F66">
        <w:trPr>
          <w:cantSplit/>
          <w:trHeight w:val="571"/>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Борисов И. А.</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rPr>
                <w:rFonts w:ascii="Times New Roman" w:hAnsi="Times New Roman" w:cs="Times New Roman"/>
              </w:rPr>
            </w:pPr>
            <w:r>
              <w:rPr>
                <w:rFonts w:ascii="Times New Roman" w:eastAsia="Times New Roman" w:hAnsi="Times New Roman" w:cs="Times New Roman"/>
                <w:sz w:val="24"/>
              </w:rPr>
              <w:t>Техник</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Выдать диплом</w:t>
            </w:r>
          </w:p>
        </w:tc>
      </w:tr>
      <w:tr w:rsidR="00447F66">
        <w:trPr>
          <w:cantSplit/>
          <w:trHeight w:val="44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2</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Власенко А. Н.</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18"/>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3</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Глебов Г. Ю.</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23"/>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4</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Еремеев А. Е.</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29"/>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5</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Зайцева С.С.</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2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6</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Игнатьев А. А.</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13"/>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7</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Клементьева А. К.</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19"/>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8</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Колосова П. Ю.</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25"/>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9</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Кочнев И. В.</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10</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Мазурова Е.А.</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11</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Михайлов Д. Е.</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12</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Папура В. В.</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13</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Пиманов Н. А.</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14</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Путилова Д. Р.</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15</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Семилетова А Д..</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16</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Чулков А. В.</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17</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B0DA1">
            <w:pPr>
              <w:rPr>
                <w:rFonts w:ascii="Times New Roman" w:hAnsi="Times New Roman" w:cs="Times New Roman"/>
                <w:sz w:val="24"/>
                <w:szCs w:val="24"/>
              </w:rPr>
            </w:pPr>
            <w:r>
              <w:rPr>
                <w:rFonts w:ascii="Times New Roman" w:hAnsi="Times New Roman" w:cs="Times New Roman"/>
              </w:rPr>
              <w:t>Швецов Д. Е.</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r w:rsidR="00447F66">
        <w:trPr>
          <w:cantSplit/>
          <w:trHeight w:val="430"/>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B0DA1">
            <w:pPr>
              <w:spacing w:after="0" w:line="240" w:lineRule="auto"/>
              <w:jc w:val="center"/>
              <w:rPr>
                <w:rFonts w:ascii="Times New Roman" w:hAnsi="Times New Roman" w:cs="Times New Roman"/>
              </w:rPr>
            </w:pPr>
            <w:r>
              <w:rPr>
                <w:rFonts w:ascii="Times New Roman" w:eastAsia="Times New Roman" w:hAnsi="Times New Roman" w:cs="Times New Roman"/>
                <w:sz w:val="24"/>
              </w:rPr>
              <w:t>18</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7F66" w:rsidRDefault="004B0DA1">
            <w:pPr>
              <w:rPr>
                <w:rFonts w:ascii="Times New Roman" w:hAnsi="Times New Roman" w:cs="Times New Roman"/>
                <w:color w:val="000000"/>
                <w:sz w:val="24"/>
                <w:szCs w:val="24"/>
              </w:rPr>
            </w:pPr>
            <w:r>
              <w:rPr>
                <w:rFonts w:ascii="Times New Roman" w:hAnsi="Times New Roman" w:cs="Times New Roman"/>
                <w:color w:val="000000"/>
              </w:rPr>
              <w:t xml:space="preserve">Ярополов В.И. </w:t>
            </w:r>
          </w:p>
        </w:tc>
        <w:tc>
          <w:tcPr>
            <w:tcW w:w="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rPr>
                <w:rFonts w:ascii="Times New Roman" w:eastAsia="Calibri" w:hAnsi="Times New Roman" w:cs="Times New Roman"/>
              </w:rPr>
            </w:pP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F66" w:rsidRDefault="00447F66">
            <w:pPr>
              <w:spacing w:after="0" w:line="240" w:lineRule="auto"/>
              <w:jc w:val="both"/>
              <w:rPr>
                <w:rFonts w:ascii="Times New Roman" w:eastAsia="Calibri" w:hAnsi="Times New Roman" w:cs="Times New Roman"/>
              </w:rPr>
            </w:pPr>
          </w:p>
        </w:tc>
      </w:tr>
    </w:tbl>
    <w:p w:rsidR="00447F66" w:rsidRDefault="004B0DA1">
      <w:pPr>
        <w:spacing w:after="120"/>
        <w:rPr>
          <w:rFonts w:ascii="Times New Roman" w:eastAsia="Times New Roman" w:hAnsi="Times New Roman" w:cs="Times New Roman"/>
        </w:rPr>
      </w:pPr>
      <w:r>
        <w:rPr>
          <w:rFonts w:ascii="Times New Roman" w:eastAsia="Times New Roman" w:hAnsi="Times New Roman" w:cs="Times New Roman"/>
        </w:rPr>
        <w:t>* При подведении итогов</w:t>
      </w:r>
      <w:r>
        <w:rPr>
          <w:rFonts w:ascii="Times New Roman" w:eastAsia="Times New Roman" w:hAnsi="Times New Roman" w:cs="Times New Roman"/>
          <w:sz w:val="24"/>
        </w:rPr>
        <w:t xml:space="preserve"> и выведении итоговой оценки предпочтение отдаётся результатам защиты дипломной работы.</w:t>
      </w:r>
    </w:p>
    <w:p w:rsidR="00447F66" w:rsidRDefault="004B0DA1">
      <w:pPr>
        <w:rPr>
          <w:rFonts w:ascii="Times New Roman" w:eastAsia="Calibri" w:hAnsi="Times New Roman" w:cs="Times New Roman"/>
        </w:rPr>
      </w:pPr>
      <w:r>
        <w:rPr>
          <w:rFonts w:ascii="Times New Roman" w:eastAsia="Calibri" w:hAnsi="Times New Roman" w:cs="Times New Roman"/>
        </w:rPr>
        <w:t>Председатель ГЭК:   ______________________________Зам. председателя ГЭК_________________</w:t>
      </w:r>
    </w:p>
    <w:p w:rsidR="00447F66" w:rsidRDefault="00447F66">
      <w:pPr>
        <w:rPr>
          <w:rFonts w:ascii="Times New Roman" w:eastAsia="Calibri" w:hAnsi="Times New Roman" w:cs="Times New Roman"/>
        </w:rPr>
      </w:pPr>
    </w:p>
    <w:p w:rsidR="00447F66" w:rsidRDefault="004B0DA1">
      <w:pPr>
        <w:rPr>
          <w:rFonts w:ascii="Times New Roman" w:eastAsia="Calibri" w:hAnsi="Times New Roman" w:cs="Times New Roman"/>
        </w:rPr>
      </w:pPr>
      <w:r>
        <w:rPr>
          <w:rFonts w:ascii="Times New Roman" w:eastAsia="Calibri" w:hAnsi="Times New Roman" w:cs="Times New Roman"/>
        </w:rPr>
        <w:t>Члены комиссии:______________________________________________________________________</w:t>
      </w:r>
    </w:p>
    <w:sectPr w:rsidR="00447F66" w:rsidSect="00447F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754" w:rsidRDefault="00F32754">
      <w:pPr>
        <w:spacing w:line="240" w:lineRule="auto"/>
      </w:pPr>
      <w:r>
        <w:separator/>
      </w:r>
    </w:p>
  </w:endnote>
  <w:endnote w:type="continuationSeparator" w:id="0">
    <w:p w:rsidR="00F32754" w:rsidRDefault="00F3275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TimesNewRomanPS-BoldMT">
    <w:altName w:val="Times New Roman"/>
    <w:charset w:val="00"/>
    <w:family w:val="roman"/>
    <w:pitch w:val="default"/>
    <w:sig w:usb0="00000000" w:usb1="00000000" w:usb2="00000000" w:usb3="00000000" w:csb0="00000004" w:csb1="00000000"/>
  </w:font>
  <w:font w:name="TimesNewRomanPSMT">
    <w:altName w:val="Times New Roman"/>
    <w:charset w:val="00"/>
    <w:family w:val="roman"/>
    <w:pitch w:val="default"/>
    <w:sig w:usb0="00000000" w:usb1="00000000" w:usb2="00000010" w:usb3="00000000" w:csb0="00020004"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754" w:rsidRDefault="00F32754">
      <w:pPr>
        <w:spacing w:after="0"/>
      </w:pPr>
      <w:r>
        <w:separator/>
      </w:r>
    </w:p>
  </w:footnote>
  <w:footnote w:type="continuationSeparator" w:id="0">
    <w:p w:rsidR="00F32754" w:rsidRDefault="00F3275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C60CE"/>
    <w:multiLevelType w:val="multilevel"/>
    <w:tmpl w:val="040C6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01A4F"/>
    <w:multiLevelType w:val="multilevel"/>
    <w:tmpl w:val="04501A4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5C64C6"/>
    <w:multiLevelType w:val="multilevel"/>
    <w:tmpl w:val="085C64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230ED9"/>
    <w:multiLevelType w:val="multilevel"/>
    <w:tmpl w:val="12230ED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F279E9"/>
    <w:multiLevelType w:val="multilevel"/>
    <w:tmpl w:val="16F279E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434B2B"/>
    <w:multiLevelType w:val="multilevel"/>
    <w:tmpl w:val="19434B2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6D78DA"/>
    <w:multiLevelType w:val="multilevel"/>
    <w:tmpl w:val="1A6D78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EE0C31"/>
    <w:multiLevelType w:val="multilevel"/>
    <w:tmpl w:val="20EE0C3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F707EB"/>
    <w:multiLevelType w:val="multilevel"/>
    <w:tmpl w:val="22F707E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451190"/>
    <w:multiLevelType w:val="multilevel"/>
    <w:tmpl w:val="24451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2F24AD"/>
    <w:multiLevelType w:val="multilevel"/>
    <w:tmpl w:val="262F24A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21044A"/>
    <w:multiLevelType w:val="multilevel"/>
    <w:tmpl w:val="2D210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C43B78"/>
    <w:multiLevelType w:val="multilevel"/>
    <w:tmpl w:val="2FC43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BA310D"/>
    <w:multiLevelType w:val="multilevel"/>
    <w:tmpl w:val="33BA310D"/>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52E6CD9"/>
    <w:multiLevelType w:val="multilevel"/>
    <w:tmpl w:val="352E6CD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6D235E"/>
    <w:multiLevelType w:val="multilevel"/>
    <w:tmpl w:val="366D2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FF6021"/>
    <w:multiLevelType w:val="multilevel"/>
    <w:tmpl w:val="38FF602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6857B0"/>
    <w:multiLevelType w:val="multilevel"/>
    <w:tmpl w:val="3B6857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D203CA"/>
    <w:multiLevelType w:val="multilevel"/>
    <w:tmpl w:val="3CD20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034912"/>
    <w:multiLevelType w:val="multilevel"/>
    <w:tmpl w:val="3E0349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AB593C"/>
    <w:multiLevelType w:val="multilevel"/>
    <w:tmpl w:val="3EAB5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8A5F9D"/>
    <w:multiLevelType w:val="multilevel"/>
    <w:tmpl w:val="428A5F9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19541A"/>
    <w:multiLevelType w:val="multilevel"/>
    <w:tmpl w:val="4A1954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FA78E5"/>
    <w:multiLevelType w:val="multilevel"/>
    <w:tmpl w:val="4BFA78E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F9524B"/>
    <w:multiLevelType w:val="multilevel"/>
    <w:tmpl w:val="4FF9524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E50A09"/>
    <w:multiLevelType w:val="multilevel"/>
    <w:tmpl w:val="51E50A0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8400BE"/>
    <w:multiLevelType w:val="multilevel"/>
    <w:tmpl w:val="548400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AC4C2B"/>
    <w:multiLevelType w:val="multilevel"/>
    <w:tmpl w:val="5AAC4C2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C66901"/>
    <w:multiLevelType w:val="multilevel"/>
    <w:tmpl w:val="5FC6690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6952A8"/>
    <w:multiLevelType w:val="multilevel"/>
    <w:tmpl w:val="61695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EE21E5"/>
    <w:multiLevelType w:val="multilevel"/>
    <w:tmpl w:val="61EE21E5"/>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2983E45"/>
    <w:multiLevelType w:val="multilevel"/>
    <w:tmpl w:val="62983E4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4B5D26"/>
    <w:multiLevelType w:val="multilevel"/>
    <w:tmpl w:val="644B5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4AB415D"/>
    <w:multiLevelType w:val="multilevel"/>
    <w:tmpl w:val="64AB415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2B6411"/>
    <w:multiLevelType w:val="multilevel"/>
    <w:tmpl w:val="652B641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C925E9"/>
    <w:multiLevelType w:val="multilevel"/>
    <w:tmpl w:val="65C925E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29505D"/>
    <w:multiLevelType w:val="multilevel"/>
    <w:tmpl w:val="7229505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3B25303"/>
    <w:multiLevelType w:val="multilevel"/>
    <w:tmpl w:val="73B25303"/>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0E14B6"/>
    <w:multiLevelType w:val="multilevel"/>
    <w:tmpl w:val="740E14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77F0D02"/>
    <w:multiLevelType w:val="multilevel"/>
    <w:tmpl w:val="777F0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34"/>
  </w:num>
  <w:num w:numId="3">
    <w:abstractNumId w:val="11"/>
  </w:num>
  <w:num w:numId="4">
    <w:abstractNumId w:val="8"/>
  </w:num>
  <w:num w:numId="5">
    <w:abstractNumId w:val="22"/>
  </w:num>
  <w:num w:numId="6">
    <w:abstractNumId w:val="0"/>
  </w:num>
  <w:num w:numId="7">
    <w:abstractNumId w:val="35"/>
  </w:num>
  <w:num w:numId="8">
    <w:abstractNumId w:val="21"/>
  </w:num>
  <w:num w:numId="9">
    <w:abstractNumId w:val="19"/>
  </w:num>
  <w:num w:numId="10">
    <w:abstractNumId w:val="38"/>
  </w:num>
  <w:num w:numId="11">
    <w:abstractNumId w:val="16"/>
  </w:num>
  <w:num w:numId="12">
    <w:abstractNumId w:val="4"/>
  </w:num>
  <w:num w:numId="13">
    <w:abstractNumId w:val="12"/>
  </w:num>
  <w:num w:numId="14">
    <w:abstractNumId w:val="29"/>
  </w:num>
  <w:num w:numId="15">
    <w:abstractNumId w:val="24"/>
  </w:num>
  <w:num w:numId="16">
    <w:abstractNumId w:val="33"/>
  </w:num>
  <w:num w:numId="17">
    <w:abstractNumId w:val="26"/>
  </w:num>
  <w:num w:numId="18">
    <w:abstractNumId w:val="1"/>
  </w:num>
  <w:num w:numId="19">
    <w:abstractNumId w:val="13"/>
  </w:num>
  <w:num w:numId="20">
    <w:abstractNumId w:val="30"/>
  </w:num>
  <w:num w:numId="21">
    <w:abstractNumId w:val="25"/>
  </w:num>
  <w:num w:numId="22">
    <w:abstractNumId w:val="3"/>
  </w:num>
  <w:num w:numId="23">
    <w:abstractNumId w:val="5"/>
  </w:num>
  <w:num w:numId="24">
    <w:abstractNumId w:val="7"/>
  </w:num>
  <w:num w:numId="25">
    <w:abstractNumId w:val="15"/>
  </w:num>
  <w:num w:numId="26">
    <w:abstractNumId w:val="6"/>
  </w:num>
  <w:num w:numId="27">
    <w:abstractNumId w:val="36"/>
  </w:num>
  <w:num w:numId="28">
    <w:abstractNumId w:val="14"/>
  </w:num>
  <w:num w:numId="29">
    <w:abstractNumId w:val="17"/>
  </w:num>
  <w:num w:numId="30">
    <w:abstractNumId w:val="32"/>
  </w:num>
  <w:num w:numId="31">
    <w:abstractNumId w:val="31"/>
  </w:num>
  <w:num w:numId="32">
    <w:abstractNumId w:val="37"/>
  </w:num>
  <w:num w:numId="33">
    <w:abstractNumId w:val="28"/>
  </w:num>
  <w:num w:numId="34">
    <w:abstractNumId w:val="10"/>
  </w:num>
  <w:num w:numId="35">
    <w:abstractNumId w:val="18"/>
  </w:num>
  <w:num w:numId="36">
    <w:abstractNumId w:val="23"/>
  </w:num>
  <w:num w:numId="37">
    <w:abstractNumId w:val="2"/>
  </w:num>
  <w:num w:numId="38">
    <w:abstractNumId w:val="9"/>
  </w:num>
  <w:num w:numId="39">
    <w:abstractNumId w:val="20"/>
  </w:num>
  <w:num w:numId="4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FELayout/>
  </w:compat>
  <w:rsids>
    <w:rsidRoot w:val="00C645EE"/>
    <w:rsid w:val="00010ACC"/>
    <w:rsid w:val="000230DA"/>
    <w:rsid w:val="00040F42"/>
    <w:rsid w:val="00121E78"/>
    <w:rsid w:val="00123C7E"/>
    <w:rsid w:val="00171AA0"/>
    <w:rsid w:val="001D0415"/>
    <w:rsid w:val="002E2514"/>
    <w:rsid w:val="00366DD6"/>
    <w:rsid w:val="0039450A"/>
    <w:rsid w:val="003E41D4"/>
    <w:rsid w:val="003E4239"/>
    <w:rsid w:val="00403B46"/>
    <w:rsid w:val="00404961"/>
    <w:rsid w:val="00447F66"/>
    <w:rsid w:val="004B0DA1"/>
    <w:rsid w:val="004C15B6"/>
    <w:rsid w:val="005D5633"/>
    <w:rsid w:val="00626BD8"/>
    <w:rsid w:val="00744FAA"/>
    <w:rsid w:val="00746CEF"/>
    <w:rsid w:val="0082192C"/>
    <w:rsid w:val="00872834"/>
    <w:rsid w:val="00904F48"/>
    <w:rsid w:val="009D3270"/>
    <w:rsid w:val="00A01B2D"/>
    <w:rsid w:val="00A25979"/>
    <w:rsid w:val="00A44B46"/>
    <w:rsid w:val="00A53FF6"/>
    <w:rsid w:val="00B23673"/>
    <w:rsid w:val="00BE1C5A"/>
    <w:rsid w:val="00BE7576"/>
    <w:rsid w:val="00C645EE"/>
    <w:rsid w:val="00E70E71"/>
    <w:rsid w:val="00EA439A"/>
    <w:rsid w:val="00F17818"/>
    <w:rsid w:val="00F32754"/>
    <w:rsid w:val="00F3339C"/>
    <w:rsid w:val="00FE4305"/>
    <w:rsid w:val="00FF52FE"/>
    <w:rsid w:val="03E24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F66"/>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47F66"/>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47F66"/>
    <w:pPr>
      <w:ind w:left="720"/>
      <w:contextualSpacing/>
    </w:pPr>
  </w:style>
  <w:style w:type="paragraph" w:styleId="a5">
    <w:name w:val="Balloon Text"/>
    <w:basedOn w:val="a"/>
    <w:link w:val="a6"/>
    <w:uiPriority w:val="99"/>
    <w:semiHidden/>
    <w:unhideWhenUsed/>
    <w:rsid w:val="00A44B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4B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rldskills.ru/" TargetMode="External"/><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7DD476-DEE1-4905-8E26-537E66774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15105</Words>
  <Characters>86104</Characters>
  <Application>Microsoft Office Word</Application>
  <DocSecurity>0</DocSecurity>
  <Lines>717</Lines>
  <Paragraphs>202</Paragraphs>
  <ScaleCrop>false</ScaleCrop>
  <Company>RePack by SPecialiST</Company>
  <LinksUpToDate>false</LinksUpToDate>
  <CharactersWithSpaces>101007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Соловьева</dc:creator>
  <cp:lastModifiedBy>Карелина Н Ф</cp:lastModifiedBy>
  <cp:revision>15</cp:revision>
  <dcterms:created xsi:type="dcterms:W3CDTF">2022-05-23T08:38:00Z</dcterms:created>
  <dcterms:modified xsi:type="dcterms:W3CDTF">2023-07-03T06:43:00Z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84874A0F9B934E3EA42AA395C482CD11</vt:lpwstr>
  </property>
</Properties>
</file>